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0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300"/>
        <w:gridCol w:w="2700"/>
      </w:tblGrid>
      <w:tr w:rsidR="001D20DB" w:rsidTr="00FB5346">
        <w:trPr>
          <w:trHeight w:val="359"/>
        </w:trPr>
        <w:tc>
          <w:tcPr>
            <w:tcW w:w="6300" w:type="dxa"/>
            <w:vAlign w:val="center"/>
          </w:tcPr>
          <w:p w:rsidR="001D20DB" w:rsidRPr="00CD3D3A" w:rsidRDefault="001D20DB" w:rsidP="00FB5346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CD3D3A">
              <w:rPr>
                <w:rFonts w:ascii="Arial Black" w:hAnsi="Arial Black" w:cs="Arial"/>
                <w:sz w:val="32"/>
                <w:szCs w:val="32"/>
              </w:rPr>
              <w:t>CURRICULUM VITAE</w:t>
            </w:r>
          </w:p>
        </w:tc>
        <w:tc>
          <w:tcPr>
            <w:tcW w:w="2700" w:type="dxa"/>
            <w:vMerge w:val="restart"/>
          </w:tcPr>
          <w:p w:rsidR="001D20DB" w:rsidRDefault="001D20DB" w:rsidP="00FB5346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619125" cy="904875"/>
                  <wp:effectExtent l="0" t="0" r="0" b="0"/>
                  <wp:docPr id="1" name="Picture 1" descr="أسود صغ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أسود صغ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C0" w:rsidRDefault="001A63C0" w:rsidP="00FB534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Clinical</w:t>
            </w:r>
          </w:p>
          <w:p w:rsidR="001D20DB" w:rsidRDefault="001D20DB" w:rsidP="00FB534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PathologyDepartment</w:t>
            </w:r>
            <w:r w:rsidRPr="00FF0E24">
              <w:rPr>
                <w:rFonts w:ascii="Arial Black" w:hAnsi="Arial Black" w:cs="Arial"/>
                <w:sz w:val="20"/>
                <w:szCs w:val="20"/>
              </w:rPr>
              <w:t>Faculty Of Medicine</w:t>
            </w:r>
          </w:p>
          <w:p w:rsidR="001D20DB" w:rsidRDefault="001D20DB" w:rsidP="00FB534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Assiut</w:t>
            </w:r>
            <w:r w:rsidR="001A63C0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University</w:t>
            </w:r>
          </w:p>
          <w:p w:rsidR="001D20DB" w:rsidRPr="00544BF8" w:rsidRDefault="00100E6B" w:rsidP="00FB5346">
            <w:pPr>
              <w:jc w:val="center"/>
              <w:rPr>
                <w:rFonts w:ascii="Arial Black" w:hAnsi="Arial Black" w:cs="Arial"/>
                <w:sz w:val="20"/>
                <w:szCs w:val="20"/>
                <w:rtl/>
                <w:lang w:bidi="ar-EG"/>
              </w:rPr>
            </w:pPr>
            <w:r>
              <w:rPr>
                <w:rFonts w:ascii="Arial Black" w:hAnsi="Arial Black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485900" cy="2171700"/>
                  <wp:effectExtent l="19050" t="0" r="0" b="0"/>
                  <wp:docPr id="2" name="Picture 1" descr="D: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0DB" w:rsidTr="00FB5346">
        <w:trPr>
          <w:trHeight w:val="1208"/>
        </w:trPr>
        <w:tc>
          <w:tcPr>
            <w:tcW w:w="6300" w:type="dxa"/>
          </w:tcPr>
          <w:p w:rsidR="001D20DB" w:rsidRDefault="001D20DB" w:rsidP="00FB5346">
            <w:pPr>
              <w:spacing w:line="360" w:lineRule="auto"/>
              <w:ind w:right="-475"/>
              <w:jc w:val="lowKashida"/>
              <w:rPr>
                <w:b/>
                <w:bCs/>
                <w:sz w:val="32"/>
                <w:szCs w:val="32"/>
              </w:rPr>
            </w:pPr>
          </w:p>
          <w:p w:rsidR="001D20DB" w:rsidRDefault="001D20DB" w:rsidP="00FB5346">
            <w:pPr>
              <w:spacing w:line="360" w:lineRule="auto"/>
              <w:ind w:right="-475"/>
              <w:jc w:val="lowKashida"/>
              <w:rPr>
                <w:b/>
                <w:bCs/>
                <w:sz w:val="32"/>
                <w:szCs w:val="32"/>
              </w:rPr>
            </w:pPr>
          </w:p>
          <w:p w:rsidR="001D20DB" w:rsidRPr="00F40912" w:rsidRDefault="001A63C0" w:rsidP="00FB5346">
            <w:pPr>
              <w:spacing w:line="360" w:lineRule="auto"/>
              <w:ind w:right="-475"/>
              <w:jc w:val="lowKashi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Dalia Ahmad Abd Elfattah Nigm</w:t>
            </w:r>
          </w:p>
          <w:p w:rsidR="001A63C0" w:rsidRDefault="001A63C0" w:rsidP="00F40912">
            <w:pPr>
              <w:spacing w:line="360" w:lineRule="auto"/>
              <w:ind w:right="-475"/>
              <w:jc w:val="lowKashida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Clinical </w:t>
            </w:r>
            <w:r w:rsidR="00F4102C">
              <w:rPr>
                <w:i/>
                <w:iCs/>
                <w:sz w:val="28"/>
                <w:szCs w:val="28"/>
              </w:rPr>
              <w:t>Pathology consultant</w:t>
            </w:r>
            <w:r>
              <w:rPr>
                <w:i/>
                <w:iCs/>
                <w:sz w:val="28"/>
                <w:szCs w:val="28"/>
              </w:rPr>
              <w:t xml:space="preserve"> ,lecturer of </w:t>
            </w:r>
          </w:p>
          <w:p w:rsidR="001D20DB" w:rsidRPr="0047728A" w:rsidRDefault="001A63C0" w:rsidP="00F40912">
            <w:pPr>
              <w:spacing w:line="360" w:lineRule="auto"/>
              <w:ind w:right="-475"/>
              <w:jc w:val="lowKashida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Clinical </w:t>
            </w:r>
            <w:r w:rsidR="001D20DB" w:rsidRPr="0047728A">
              <w:rPr>
                <w:i/>
                <w:iCs/>
                <w:sz w:val="28"/>
                <w:szCs w:val="28"/>
              </w:rPr>
              <w:t>Pathology,</w:t>
            </w:r>
          </w:p>
          <w:p w:rsidR="001D20DB" w:rsidRPr="008A6DCE" w:rsidRDefault="001A63C0" w:rsidP="008A6DCE">
            <w:pPr>
              <w:spacing w:line="360" w:lineRule="auto"/>
              <w:ind w:right="-475"/>
              <w:jc w:val="lowKashida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Clinical </w:t>
            </w:r>
            <w:r w:rsidR="001D20DB" w:rsidRPr="0047728A">
              <w:rPr>
                <w:i/>
                <w:iCs/>
                <w:sz w:val="28"/>
                <w:szCs w:val="28"/>
              </w:rPr>
              <w:t>Pathology department, Assiut University</w:t>
            </w:r>
          </w:p>
        </w:tc>
        <w:tc>
          <w:tcPr>
            <w:tcW w:w="2700" w:type="dxa"/>
            <w:vMerge/>
          </w:tcPr>
          <w:p w:rsidR="001D20DB" w:rsidRPr="00747019" w:rsidRDefault="001D20DB" w:rsidP="00FB5346">
            <w:pPr>
              <w:jc w:val="center"/>
              <w:rPr>
                <w:b/>
                <w:bCs/>
                <w:color w:val="FF0000"/>
                <w:sz w:val="32"/>
                <w:szCs w:val="32"/>
                <w:shd w:val="clear" w:color="auto" w:fill="C0C0C0"/>
              </w:rPr>
            </w:pPr>
          </w:p>
        </w:tc>
      </w:tr>
    </w:tbl>
    <w:p w:rsidR="001D20DB" w:rsidRPr="00A644F5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A644F5">
        <w:rPr>
          <w:b/>
          <w:bCs/>
          <w:color w:val="FF0000"/>
          <w:sz w:val="32"/>
          <w:szCs w:val="32"/>
          <w:shd w:val="clear" w:color="auto" w:fill="C0C0C0"/>
        </w:rPr>
        <w:t>PERSONAL DATA:</w:t>
      </w:r>
    </w:p>
    <w:p w:rsidR="001D20DB" w:rsidRDefault="001D20DB" w:rsidP="001D20DB">
      <w:pPr>
        <w:pStyle w:val="Subtitle"/>
        <w:jc w:val="both"/>
        <w:rPr>
          <w:rFonts w:ascii="Times New Roman" w:hAnsi="Times New Roman"/>
          <w:u w:val="single"/>
        </w:rPr>
      </w:pPr>
    </w:p>
    <w:tbl>
      <w:tblPr>
        <w:tblW w:w="9648" w:type="dxa"/>
        <w:tblLayout w:type="fixed"/>
        <w:tblLook w:val="0000"/>
      </w:tblPr>
      <w:tblGrid>
        <w:gridCol w:w="2802"/>
        <w:gridCol w:w="6846"/>
      </w:tblGrid>
      <w:tr w:rsidR="001D20DB" w:rsidTr="00FB5346">
        <w:trPr>
          <w:trHeight w:val="361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</w:p>
        </w:tc>
        <w:tc>
          <w:tcPr>
            <w:tcW w:w="6846" w:type="dxa"/>
          </w:tcPr>
          <w:p w:rsidR="001A63C0" w:rsidRPr="001A63C0" w:rsidRDefault="001A63C0" w:rsidP="001A63C0">
            <w:pPr>
              <w:spacing w:line="360" w:lineRule="auto"/>
              <w:ind w:right="-475"/>
              <w:jc w:val="lowKashida"/>
              <w:rPr>
                <w:rFonts w:ascii="Times New Roman" w:hAnsi="Times New Roman"/>
              </w:rPr>
            </w:pPr>
            <w:r w:rsidRPr="001A63C0">
              <w:rPr>
                <w:rFonts w:ascii="Times New Roman" w:hAnsi="Times New Roman"/>
              </w:rPr>
              <w:t>Dalia Ahmad Abd Elfattah Nigm</w:t>
            </w:r>
          </w:p>
          <w:p w:rsidR="001D20DB" w:rsidRDefault="001D20DB" w:rsidP="00FB5346">
            <w:pPr>
              <w:rPr>
                <w:rFonts w:ascii="Times New Roman" w:hAnsi="Times New Roman"/>
              </w:rPr>
            </w:pPr>
          </w:p>
        </w:tc>
      </w:tr>
      <w:tr w:rsidR="001D20DB" w:rsidTr="00FB5346">
        <w:trPr>
          <w:trHeight w:val="335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Sex:</w:t>
            </w:r>
          </w:p>
        </w:tc>
        <w:tc>
          <w:tcPr>
            <w:tcW w:w="6846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</w:tr>
      <w:tr w:rsidR="001D20DB" w:rsidTr="00FB5346">
        <w:trPr>
          <w:trHeight w:val="361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birth:</w:t>
            </w:r>
          </w:p>
          <w:p w:rsidR="001C29C5" w:rsidRDefault="001C29C5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Place of birth:</w:t>
            </w:r>
          </w:p>
        </w:tc>
        <w:tc>
          <w:tcPr>
            <w:tcW w:w="6846" w:type="dxa"/>
          </w:tcPr>
          <w:p w:rsidR="001D20DB" w:rsidRDefault="001A63C0" w:rsidP="001A63C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20DB">
              <w:rPr>
                <w:rFonts w:ascii="Times New Roman" w:hAnsi="Times New Roman"/>
              </w:rPr>
              <w:t xml:space="preserve"> / 0</w:t>
            </w:r>
            <w:r>
              <w:rPr>
                <w:rFonts w:ascii="Times New Roman" w:hAnsi="Times New Roman"/>
              </w:rPr>
              <w:t>2</w:t>
            </w:r>
            <w:r w:rsidR="001D20DB">
              <w:rPr>
                <w:rFonts w:ascii="Times New Roman" w:hAnsi="Times New Roman"/>
              </w:rPr>
              <w:t xml:space="preserve"> / 197</w:t>
            </w:r>
            <w:r>
              <w:rPr>
                <w:rFonts w:ascii="Times New Roman" w:hAnsi="Times New Roman"/>
              </w:rPr>
              <w:t>8</w:t>
            </w:r>
            <w:r w:rsidR="001D20DB">
              <w:rPr>
                <w:rFonts w:ascii="Times New Roman" w:hAnsi="Times New Roman"/>
              </w:rPr>
              <w:t>.</w:t>
            </w:r>
          </w:p>
          <w:p w:rsidR="001C29C5" w:rsidRDefault="001C29C5" w:rsidP="00FB534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:rsidR="001C29C5" w:rsidRDefault="001A63C0" w:rsidP="001A63C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Sohag</w:t>
            </w:r>
            <w:r w:rsidR="001C29C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Egypt</w:t>
            </w:r>
            <w:r w:rsidR="001C29C5">
              <w:rPr>
                <w:rFonts w:ascii="Times New Roman" w:hAnsi="Times New Roman"/>
              </w:rPr>
              <w:t>)</w:t>
            </w:r>
          </w:p>
          <w:p w:rsidR="001C29C5" w:rsidRDefault="001C29C5" w:rsidP="00FB534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1D20DB" w:rsidTr="00FB5346">
        <w:trPr>
          <w:trHeight w:val="361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Nationality:</w:t>
            </w:r>
          </w:p>
        </w:tc>
        <w:tc>
          <w:tcPr>
            <w:tcW w:w="6846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Egyptian.</w:t>
            </w:r>
          </w:p>
        </w:tc>
      </w:tr>
      <w:tr w:rsidR="001D20DB" w:rsidTr="00FB5346">
        <w:trPr>
          <w:trHeight w:val="335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Marital status:</w:t>
            </w:r>
          </w:p>
        </w:tc>
        <w:tc>
          <w:tcPr>
            <w:tcW w:w="6846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</w:tr>
      <w:tr w:rsidR="001D20DB" w:rsidRPr="006262F1" w:rsidTr="00FB5346">
        <w:trPr>
          <w:trHeight w:val="1588"/>
        </w:trPr>
        <w:tc>
          <w:tcPr>
            <w:tcW w:w="2802" w:type="dxa"/>
          </w:tcPr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Mailing</w:t>
            </w:r>
            <w:r w:rsidR="001A63C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address:</w:t>
            </w:r>
          </w:p>
        </w:tc>
        <w:tc>
          <w:tcPr>
            <w:tcW w:w="6846" w:type="dxa"/>
          </w:tcPr>
          <w:p w:rsidR="00F40912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Department of </w:t>
            </w:r>
            <w:r w:rsidR="001A63C0">
              <w:rPr>
                <w:rFonts w:ascii="Times New Roman" w:hAnsi="Times New Roman"/>
              </w:rPr>
              <w:t xml:space="preserve">Clinical </w:t>
            </w:r>
            <w:r>
              <w:rPr>
                <w:rFonts w:ascii="Times New Roman" w:hAnsi="Times New Roman"/>
              </w:rPr>
              <w:t>Pathology, Faculty of Medicine,</w:t>
            </w:r>
          </w:p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Assiut University, Assiut, EGYPT.</w:t>
            </w:r>
          </w:p>
          <w:p w:rsidR="001D20DB" w:rsidRDefault="001D20DB" w:rsidP="00FB5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Post-code: 71516. </w:t>
            </w:r>
          </w:p>
          <w:p w:rsidR="001D20DB" w:rsidRDefault="001D20DB" w:rsidP="001A63C0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fr-FR" w:eastAsia="fr-FR"/>
              </w:rPr>
              <w:t>E-mail</w:t>
            </w:r>
            <w:r w:rsidR="00AE2AE7">
              <w:rPr>
                <w:rFonts w:ascii="Times New Roman" w:hAnsi="Times New Roman"/>
                <w:lang w:val="de-DE"/>
              </w:rPr>
              <w:t xml:space="preserve">: </w:t>
            </w:r>
            <w:hyperlink r:id="rId9" w:history="1">
              <w:r w:rsidR="001A63C0">
                <w:rPr>
                  <w:rStyle w:val="Hyperlink"/>
                  <w:rFonts w:ascii="Times New Roman" w:hAnsi="Times New Roman"/>
                  <w:lang w:val="de-DE"/>
                </w:rPr>
                <w:t>dodonigma</w:t>
              </w:r>
              <w:r w:rsidR="006262F1" w:rsidRPr="00243DF6">
                <w:rPr>
                  <w:rStyle w:val="Hyperlink"/>
                  <w:rFonts w:ascii="Times New Roman" w:hAnsi="Times New Roman"/>
                  <w:lang w:val="de-DE"/>
                </w:rPr>
                <w:t>@Yahoo.com</w:t>
              </w:r>
            </w:hyperlink>
            <w:r w:rsidRPr="00F40912">
              <w:rPr>
                <w:rFonts w:ascii="Times New Roman" w:hAnsi="Times New Roman"/>
                <w:lang w:val="de-DE"/>
              </w:rPr>
              <w:t>.</w:t>
            </w:r>
          </w:p>
          <w:p w:rsidR="006262F1" w:rsidRPr="006262F1" w:rsidRDefault="00F4102C" w:rsidP="001A63C0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Tel:   Home: +2-088-214</w:t>
            </w:r>
            <w:r w:rsidR="001A63C0">
              <w:rPr>
                <w:rFonts w:ascii="Times New Roman" w:hAnsi="Times New Roman"/>
              </w:rPr>
              <w:t>8827</w:t>
            </w:r>
            <w:r w:rsidR="006262F1">
              <w:rPr>
                <w:rFonts w:ascii="Times New Roman" w:hAnsi="Times New Roman"/>
              </w:rPr>
              <w:t xml:space="preserve">   Mobile: +2010</w:t>
            </w:r>
            <w:r w:rsidR="001A63C0">
              <w:rPr>
                <w:rFonts w:ascii="Times New Roman" w:hAnsi="Times New Roman"/>
              </w:rPr>
              <w:t>66100185</w:t>
            </w:r>
          </w:p>
        </w:tc>
      </w:tr>
    </w:tbl>
    <w:p w:rsidR="00100E6B" w:rsidRDefault="00100E6B" w:rsidP="00100E6B">
      <w:p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bookmarkStart w:id="0" w:name="_Toc77155053"/>
    </w:p>
    <w:p w:rsidR="001D20DB" w:rsidRPr="00A644F5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A644F5">
        <w:rPr>
          <w:b/>
          <w:bCs/>
          <w:color w:val="FF0000"/>
          <w:sz w:val="32"/>
          <w:szCs w:val="32"/>
          <w:shd w:val="clear" w:color="auto" w:fill="C0C0C0"/>
        </w:rPr>
        <w:lastRenderedPageBreak/>
        <w:t>QUALIFICATIONS:</w:t>
      </w:r>
      <w:bookmarkEnd w:id="0"/>
    </w:p>
    <w:p w:rsidR="00AB7217" w:rsidRDefault="00AB7217" w:rsidP="001D20DB">
      <w:pPr>
        <w:pStyle w:val="Subtitle"/>
        <w:jc w:val="left"/>
        <w:rPr>
          <w:rFonts w:ascii="Times New Roman" w:hAnsi="Times New Roman"/>
          <w:b w:val="0"/>
          <w:bCs w:val="0"/>
          <w:caps w:val="0"/>
        </w:rPr>
      </w:pPr>
    </w:p>
    <w:p w:rsidR="00AB7217" w:rsidRPr="008A6DCE" w:rsidRDefault="008A6DCE" w:rsidP="00207BBA">
      <w:pPr>
        <w:pStyle w:val="Subtitle"/>
        <w:jc w:val="left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>201</w:t>
      </w:r>
      <w:r w:rsidR="00207BBA">
        <w:rPr>
          <w:rFonts w:ascii="Times New Roman" w:hAnsi="Times New Roman"/>
          <w:b w:val="0"/>
          <w:bCs w:val="0"/>
          <w:caps w:val="0"/>
          <w:sz w:val="28"/>
          <w:szCs w:val="28"/>
        </w:rPr>
        <w:t>3</w:t>
      </w:r>
      <w:r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      </w:t>
      </w:r>
      <w:r w:rsidR="00F4102C">
        <w:rPr>
          <w:rFonts w:ascii="Times New Roman" w:hAnsi="Times New Roman"/>
          <w:b w:val="0"/>
          <w:bCs w:val="0"/>
          <w:caps w:val="0"/>
          <w:sz w:val="28"/>
          <w:szCs w:val="28"/>
        </w:rPr>
        <w:t>MD.</w:t>
      </w:r>
      <w:r w:rsidR="00F40912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>Ph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D Degree in </w:t>
      </w:r>
      <w:r w:rsidR="00207BBA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Clinical 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>pathology</w:t>
      </w:r>
      <w:r w:rsidR="004D54B7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(Clinical Immunology)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AB7217" w:rsidRPr="008A6DCE" w:rsidRDefault="00F4102C" w:rsidP="008A6DCE">
      <w:pPr>
        <w:pStyle w:val="Subtitle"/>
        <w:jc w:val="left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               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>Faculty of</w:t>
      </w:r>
      <w:r w:rsidR="00207BBA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Medicine, </w:t>
      </w:r>
      <w:r w:rsidR="00207BBA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University, </w:t>
      </w:r>
      <w:r w:rsidR="00207BBA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AB7217" w:rsidRPr="008A6DCE">
        <w:rPr>
          <w:rFonts w:ascii="Times New Roman" w:hAnsi="Times New Roman"/>
          <w:b w:val="0"/>
          <w:bCs w:val="0"/>
          <w:caps w:val="0"/>
          <w:sz w:val="28"/>
          <w:szCs w:val="28"/>
        </w:rPr>
        <w:t>Assiut, Egypt.</w:t>
      </w:r>
    </w:p>
    <w:p w:rsidR="00AB7217" w:rsidRPr="008A6DCE" w:rsidRDefault="00AB7217" w:rsidP="001D20DB">
      <w:pPr>
        <w:pStyle w:val="Subtitle"/>
        <w:jc w:val="left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:rsidR="00AB7217" w:rsidRPr="008A6DCE" w:rsidRDefault="00AB7217" w:rsidP="001D20DB">
      <w:pPr>
        <w:pStyle w:val="Subtitle"/>
        <w:jc w:val="left"/>
        <w:rPr>
          <w:rFonts w:ascii="Times New Roman" w:hAnsi="Times New Roman"/>
          <w:b w:val="0"/>
          <w:bCs w:val="0"/>
          <w:caps w:val="0"/>
          <w:sz w:val="28"/>
          <w:szCs w:val="28"/>
        </w:rPr>
        <w:sectPr w:rsidR="00AB7217" w:rsidRPr="008A6DCE">
          <w:footerReference w:type="even" r:id="rId10"/>
          <w:footerReference w:type="default" r:id="rId11"/>
          <w:pgSz w:w="12240" w:h="15840"/>
          <w:pgMar w:top="1440" w:right="1440" w:bottom="1079" w:left="1440" w:header="720" w:footer="720" w:gutter="0"/>
          <w:cols w:space="720"/>
        </w:sectPr>
      </w:pPr>
    </w:p>
    <w:tbl>
      <w:tblPr>
        <w:tblW w:w="0" w:type="auto"/>
        <w:tblLayout w:type="fixed"/>
        <w:tblLook w:val="0000"/>
      </w:tblPr>
      <w:tblGrid>
        <w:gridCol w:w="1188"/>
        <w:gridCol w:w="8280"/>
      </w:tblGrid>
      <w:tr w:rsidR="001D20DB" w:rsidRPr="008A6DCE" w:rsidTr="00FB5346">
        <w:trPr>
          <w:trHeight w:val="765"/>
        </w:trPr>
        <w:tc>
          <w:tcPr>
            <w:tcW w:w="1188" w:type="dxa"/>
          </w:tcPr>
          <w:p w:rsidR="001D20DB" w:rsidRPr="008A6DCE" w:rsidRDefault="001D20DB" w:rsidP="00C27E8A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lastRenderedPageBreak/>
              <w:t>200</w:t>
            </w:r>
            <w:r w:rsidR="00C27E8A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1D20DB" w:rsidRPr="008A6DCE" w:rsidRDefault="001D20DB" w:rsidP="00F40912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Master Degree in </w:t>
            </w:r>
            <w:r w:rsidR="00207BBA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pathology. </w:t>
            </w:r>
          </w:p>
          <w:p w:rsidR="001D20DB" w:rsidRPr="008A6DCE" w:rsidRDefault="001D20DB" w:rsidP="008A6DCE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Faculty of Medicine, Assiut</w:t>
            </w:r>
            <w:r w:rsidR="00C27E8A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University, </w:t>
            </w:r>
            <w:r w:rsidR="00C27E8A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smartTag w:uri="urn:schemas-microsoft-com:office:smarttags" w:element="City">
              <w:r w:rsidRPr="008A6DCE">
                <w:rPr>
                  <w:rFonts w:ascii="Times New Roman" w:hAnsi="Times New Roman"/>
                  <w:b w:val="0"/>
                  <w:bCs w:val="0"/>
                  <w:caps w:val="0"/>
                  <w:sz w:val="28"/>
                  <w:szCs w:val="28"/>
                </w:rPr>
                <w:t>Assiut</w:t>
              </w:r>
            </w:smartTag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, </w:t>
            </w:r>
            <w:r w:rsidR="00C27E8A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Egypt.</w:t>
            </w:r>
          </w:p>
          <w:p w:rsidR="001D20DB" w:rsidRPr="008A6DCE" w:rsidRDefault="001D20DB" w:rsidP="008A6DCE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1D20DB" w:rsidRPr="008A6DCE" w:rsidTr="00FB5346">
        <w:trPr>
          <w:trHeight w:val="822"/>
        </w:trPr>
        <w:tc>
          <w:tcPr>
            <w:tcW w:w="1188" w:type="dxa"/>
          </w:tcPr>
          <w:p w:rsidR="001D20DB" w:rsidRPr="008A6DCE" w:rsidRDefault="001D20DB" w:rsidP="00F40912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2001</w:t>
            </w:r>
          </w:p>
        </w:tc>
        <w:tc>
          <w:tcPr>
            <w:tcW w:w="8280" w:type="dxa"/>
            <w:vAlign w:val="center"/>
          </w:tcPr>
          <w:p w:rsidR="001D20DB" w:rsidRPr="008A6DCE" w:rsidRDefault="008A6DCE" w:rsidP="008A6DCE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Bachelors of Medicine (MBBCh):</w:t>
            </w: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[Excellent with Honor].</w:t>
            </w:r>
          </w:p>
          <w:p w:rsidR="00F40912" w:rsidRPr="008A6DCE" w:rsidRDefault="001D20DB" w:rsidP="008A6DCE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Faculty of </w:t>
            </w:r>
            <w:r w:rsidR="00644838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P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Medicine, Assiut University, Egypt</w:t>
            </w:r>
            <w:r w:rsidR="008A6DCE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.</w:t>
            </w:r>
          </w:p>
        </w:tc>
      </w:tr>
    </w:tbl>
    <w:p w:rsidR="0014013B" w:rsidRDefault="001D20DB" w:rsidP="0014013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A644F5">
        <w:rPr>
          <w:b/>
          <w:bCs/>
          <w:color w:val="FF0000"/>
          <w:sz w:val="32"/>
          <w:szCs w:val="32"/>
          <w:shd w:val="clear" w:color="auto" w:fill="C0C0C0"/>
        </w:rPr>
        <w:t>POSTS HELD</w:t>
      </w:r>
    </w:p>
    <w:p w:rsidR="0014013B" w:rsidRDefault="0014013B" w:rsidP="0014013B">
      <w:pPr>
        <w:autoSpaceDE w:val="0"/>
        <w:autoSpaceDN w:val="0"/>
        <w:spacing w:after="0" w:line="240" w:lineRule="auto"/>
        <w:ind w:left="360"/>
        <w:rPr>
          <w:b/>
          <w:bCs/>
          <w:color w:val="FF0000"/>
          <w:sz w:val="32"/>
          <w:szCs w:val="32"/>
          <w:shd w:val="clear" w:color="auto" w:fill="C0C0C0"/>
        </w:rPr>
      </w:pPr>
    </w:p>
    <w:p w:rsidR="001D20DB" w:rsidRPr="0014013B" w:rsidRDefault="001D20DB" w:rsidP="0014013B">
      <w:pPr>
        <w:pStyle w:val="Subtitle"/>
        <w:jc w:val="both"/>
        <w:outlineLvl w:val="0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268"/>
        <w:gridCol w:w="7308"/>
      </w:tblGrid>
      <w:tr w:rsidR="006262F1" w:rsidTr="006262F1">
        <w:tc>
          <w:tcPr>
            <w:tcW w:w="2268" w:type="dxa"/>
          </w:tcPr>
          <w:p w:rsidR="006262F1" w:rsidRDefault="006262F1" w:rsidP="002E6C54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201</w:t>
            </w:r>
            <w:r w:rsidR="002E6C5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-present           </w:t>
            </w:r>
          </w:p>
        </w:tc>
        <w:tc>
          <w:tcPr>
            <w:tcW w:w="7308" w:type="dxa"/>
          </w:tcPr>
          <w:p w:rsidR="006262F1" w:rsidRPr="00090652" w:rsidRDefault="002E6C54" w:rsidP="006262F1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Pa</w:t>
            </w:r>
            <w:r w:rsidR="00784781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thology</w:t>
            </w:r>
            <w:r w:rsidR="00033F33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(Clinical Immunology)</w:t>
            </w:r>
            <w:r w:rsidR="00784781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consultant</w:t>
            </w:r>
            <w:r w:rsidR="006262F1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and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lecturer of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Clinical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Pathology,</w:t>
            </w:r>
          </w:p>
          <w:p w:rsidR="006262F1" w:rsidRPr="0014013B" w:rsidRDefault="00033F33" w:rsidP="00B97C93">
            <w:pPr>
              <w:pStyle w:val="Subtitle"/>
              <w:jc w:val="both"/>
              <w:outlineLvl w:val="0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Pathology Department,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Immunology Unit,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Faculty of Medicine, Assiut</w:t>
            </w:r>
            <w:r w:rsidR="00B97C93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="006262F1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University, Egypt.</w:t>
            </w:r>
          </w:p>
          <w:p w:rsidR="006262F1" w:rsidRDefault="006262F1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1D20DB" w:rsidTr="006262F1">
        <w:tc>
          <w:tcPr>
            <w:tcW w:w="2268" w:type="dxa"/>
          </w:tcPr>
          <w:p w:rsidR="0014013B" w:rsidRDefault="0014013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1D20DB" w:rsidRPr="00090652" w:rsidRDefault="001D20DB" w:rsidP="00B97C93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200</w:t>
            </w:r>
            <w:r w:rsidR="00B97C93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6</w:t>
            </w:r>
            <w:r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="00E47460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–</w:t>
            </w:r>
            <w:r w:rsidR="0014013B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201</w:t>
            </w:r>
            <w:r w:rsidR="00B97C93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:rsidR="0014013B" w:rsidRDefault="0014013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1D20DB" w:rsidRPr="00090652" w:rsidRDefault="00B97C93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Pathology Specialist and Assistant lecturer of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Clinical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Pathology,</w:t>
            </w:r>
          </w:p>
          <w:p w:rsidR="001D20DB" w:rsidRPr="00090652" w:rsidRDefault="00537BA3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Pathology Department, Faculty of Medicine, Assiut University, Egypt.</w:t>
            </w:r>
          </w:p>
        </w:tc>
      </w:tr>
      <w:tr w:rsidR="001D20DB" w:rsidTr="006262F1">
        <w:tc>
          <w:tcPr>
            <w:tcW w:w="2268" w:type="dxa"/>
          </w:tcPr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2003-200</w:t>
            </w:r>
            <w:r w:rsidR="00874D05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1D20DB" w:rsidRPr="00090652" w:rsidRDefault="00874D05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Resident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of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Clinical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Pathology,</w:t>
            </w:r>
          </w:p>
          <w:p w:rsidR="001D20DB" w:rsidRPr="00090652" w:rsidRDefault="00874D05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Clinical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Pathology Department, Faculty of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Medicine, Assiut University, Egypt.</w:t>
            </w:r>
          </w:p>
        </w:tc>
      </w:tr>
      <w:tr w:rsidR="001D20DB" w:rsidTr="006262F1">
        <w:tc>
          <w:tcPr>
            <w:tcW w:w="2268" w:type="dxa"/>
          </w:tcPr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2002-2003</w:t>
            </w:r>
          </w:p>
        </w:tc>
        <w:tc>
          <w:tcPr>
            <w:tcW w:w="7308" w:type="dxa"/>
          </w:tcPr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F40912" w:rsidRDefault="00F40912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Internship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, Assiut</w:t>
            </w:r>
            <w:r w:rsidR="00874D05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University</w:t>
            </w:r>
            <w:r w:rsidR="00874D05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 w:rsidR="001D20DB" w:rsidRPr="00090652">
                <w:rPr>
                  <w:rFonts w:ascii="Times New Roman" w:hAnsi="Times New Roman"/>
                  <w:b w:val="0"/>
                  <w:bCs w:val="0"/>
                  <w:caps w:val="0"/>
                  <w:sz w:val="28"/>
                  <w:szCs w:val="28"/>
                </w:rPr>
                <w:t>Hospitals</w:t>
              </w:r>
            </w:smartTag>
            <w:r w:rsidR="001D20DB"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,</w:t>
            </w:r>
          </w:p>
          <w:p w:rsidR="001D20DB" w:rsidRPr="00090652" w:rsidRDefault="001D20DB" w:rsidP="00FB5346">
            <w:pPr>
              <w:pStyle w:val="Subtitle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090652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Assiut University, Egypt.</w:t>
            </w:r>
          </w:p>
        </w:tc>
      </w:tr>
    </w:tbl>
    <w:p w:rsidR="001D20DB" w:rsidRDefault="001D20DB" w:rsidP="001D20DB">
      <w:pPr>
        <w:pStyle w:val="Subtitle"/>
        <w:jc w:val="both"/>
        <w:rPr>
          <w:rFonts w:ascii="Times New Roman" w:hAnsi="Times New Roman"/>
          <w:b w:val="0"/>
          <w:bCs w:val="0"/>
          <w:caps w:val="0"/>
        </w:rPr>
      </w:pPr>
    </w:p>
    <w:p w:rsidR="001D20DB" w:rsidRDefault="001D20DB" w:rsidP="001D20DB">
      <w:pPr>
        <w:pStyle w:val="Subtitle"/>
        <w:jc w:val="both"/>
        <w:rPr>
          <w:rFonts w:ascii="Times New Roman" w:hAnsi="Times New Roman"/>
          <w:caps w:val="0"/>
          <w:u w:val="single"/>
        </w:rPr>
      </w:pPr>
    </w:p>
    <w:p w:rsidR="001D20DB" w:rsidRPr="00A644F5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A644F5">
        <w:rPr>
          <w:b/>
          <w:bCs/>
          <w:color w:val="FF0000"/>
          <w:sz w:val="32"/>
          <w:szCs w:val="32"/>
          <w:shd w:val="clear" w:color="auto" w:fill="C0C0C0"/>
        </w:rPr>
        <w:t xml:space="preserve"> EXPERIENCE</w:t>
      </w:r>
      <w:r>
        <w:rPr>
          <w:b/>
          <w:bCs/>
          <w:color w:val="FF0000"/>
          <w:sz w:val="32"/>
          <w:szCs w:val="32"/>
          <w:shd w:val="clear" w:color="auto" w:fill="C0C0C0"/>
        </w:rPr>
        <w:t xml:space="preserve">  ( 2003 – present)</w:t>
      </w:r>
    </w:p>
    <w:p w:rsidR="001D20DB" w:rsidRDefault="001D20DB" w:rsidP="001D20DB">
      <w:pPr>
        <w:pStyle w:val="Subtitle"/>
        <w:jc w:val="both"/>
        <w:rPr>
          <w:rFonts w:ascii="Times New Roman" w:hAnsi="Times New Roman"/>
          <w:caps w:val="0"/>
          <w:u w:val="single"/>
        </w:rPr>
      </w:pPr>
    </w:p>
    <w:p w:rsidR="001D20DB" w:rsidRPr="00E34864" w:rsidRDefault="001D20DB" w:rsidP="001D20DB">
      <w:pPr>
        <w:pStyle w:val="Heading2"/>
        <w:jc w:val="both"/>
        <w:rPr>
          <w:rFonts w:cs="CG Times"/>
          <w:sz w:val="28"/>
          <w:szCs w:val="28"/>
        </w:rPr>
      </w:pPr>
      <w:bookmarkStart w:id="1" w:name="_Toc77155057"/>
      <w:r w:rsidRPr="00EB5559">
        <w:rPr>
          <w:rFonts w:ascii="Times New Roman" w:hAnsi="Times New Roman"/>
          <w:sz w:val="32"/>
          <w:szCs w:val="32"/>
        </w:rPr>
        <w:t>Laboratory skills</w:t>
      </w:r>
      <w:r w:rsidRPr="00E34864">
        <w:rPr>
          <w:rFonts w:cs="CG Times"/>
          <w:sz w:val="28"/>
          <w:szCs w:val="28"/>
        </w:rPr>
        <w:t>:</w:t>
      </w:r>
      <w:bookmarkEnd w:id="1"/>
    </w:p>
    <w:p w:rsidR="001D20DB" w:rsidRPr="00090652" w:rsidRDefault="001D20DB" w:rsidP="001D20D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Basic </w:t>
      </w:r>
      <w:r w:rsidR="000C2BE9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clinical </w:t>
      </w: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>pathologic laboratory skills.</w:t>
      </w:r>
    </w:p>
    <w:p w:rsidR="001D20DB" w:rsidRDefault="001D20DB" w:rsidP="000C2BE9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>Immuno</w:t>
      </w:r>
      <w:r w:rsidR="000C2BE9">
        <w:rPr>
          <w:rFonts w:ascii="Times New Roman" w:hAnsi="Times New Roman"/>
          <w:b w:val="0"/>
          <w:bCs w:val="0"/>
          <w:caps w:val="0"/>
          <w:sz w:val="28"/>
          <w:szCs w:val="28"/>
        </w:rPr>
        <w:t>flourecence</w:t>
      </w: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staining techniques.</w:t>
      </w:r>
    </w:p>
    <w:p w:rsidR="00F40912" w:rsidRDefault="000C2BE9" w:rsidP="001D20D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Conventional PCR</w:t>
      </w:r>
      <w:r w:rsidR="00844D2A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A25CD1" w:rsidRDefault="000C2BE9" w:rsidP="001D20D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Real time </w:t>
      </w:r>
      <w:r w:rsidR="00A25CD1">
        <w:rPr>
          <w:rFonts w:ascii="Times New Roman" w:hAnsi="Times New Roman"/>
          <w:b w:val="0"/>
          <w:bCs w:val="0"/>
          <w:caps w:val="0"/>
          <w:sz w:val="28"/>
          <w:szCs w:val="28"/>
        </w:rPr>
        <w:t>PCR</w:t>
      </w:r>
      <w:r w:rsidR="00844D2A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0C2BE9" w:rsidRDefault="000C2BE9" w:rsidP="001D20D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HLA Typing</w:t>
      </w:r>
      <w:r w:rsidR="00844D2A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F90438" w:rsidRDefault="00F90438" w:rsidP="00F90438">
      <w:pPr>
        <w:pStyle w:val="Subtitle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:rsidR="00F90438" w:rsidRDefault="00F90438" w:rsidP="00F90438">
      <w:pPr>
        <w:pStyle w:val="Subtitle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:rsidR="00F90438" w:rsidRDefault="00F90438" w:rsidP="00F90438">
      <w:pPr>
        <w:pStyle w:val="Subtitle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:rsidR="00844D2A" w:rsidRDefault="00844D2A" w:rsidP="00844D2A">
      <w:pPr>
        <w:pStyle w:val="Subtitle"/>
        <w:jc w:val="both"/>
        <w:rPr>
          <w:rFonts w:ascii="Times New Roman" w:hAnsi="Times New Roman"/>
          <w:caps w:val="0"/>
          <w:sz w:val="32"/>
          <w:szCs w:val="32"/>
          <w:u w:val="single"/>
        </w:rPr>
      </w:pPr>
    </w:p>
    <w:p w:rsidR="00844D2A" w:rsidRDefault="00844D2A" w:rsidP="00844D2A">
      <w:pPr>
        <w:pStyle w:val="Subtitle"/>
        <w:jc w:val="both"/>
        <w:rPr>
          <w:rFonts w:ascii="Times New Roman" w:hAnsi="Times New Roman"/>
          <w:caps w:val="0"/>
          <w:sz w:val="32"/>
          <w:szCs w:val="32"/>
          <w:u w:val="single"/>
        </w:rPr>
      </w:pPr>
      <w:r>
        <w:rPr>
          <w:rFonts w:ascii="Times New Roman" w:hAnsi="Times New Roman"/>
          <w:caps w:val="0"/>
          <w:sz w:val="32"/>
          <w:szCs w:val="32"/>
          <w:u w:val="single"/>
        </w:rPr>
        <w:t>Quality Managment:</w:t>
      </w:r>
    </w:p>
    <w:p w:rsidR="00844D2A" w:rsidRPr="00090652" w:rsidRDefault="00844D2A" w:rsidP="00844D2A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32"/>
          <w:szCs w:val="32"/>
        </w:rPr>
      </w:pP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>Participation in performance assessment and quality assurance</w:t>
      </w:r>
      <w:r w:rsidRPr="00090652">
        <w:rPr>
          <w:rFonts w:ascii="Times New Roman" w:hAnsi="Times New Roman"/>
          <w:b w:val="0"/>
          <w:bCs w:val="0"/>
          <w:caps w:val="0"/>
          <w:sz w:val="32"/>
          <w:szCs w:val="32"/>
        </w:rPr>
        <w:t>.</w:t>
      </w:r>
    </w:p>
    <w:p w:rsidR="00844D2A" w:rsidRPr="00090652" w:rsidRDefault="00844D2A" w:rsidP="00FC340F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Participation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(</w:t>
      </w:r>
      <w:r w:rsidR="00FC340F">
        <w:rPr>
          <w:rFonts w:ascii="Times New Roman" w:hAnsi="Times New Roman"/>
          <w:b w:val="0"/>
          <w:bCs w:val="0"/>
          <w:caps w:val="0"/>
          <w:sz w:val="28"/>
          <w:szCs w:val="28"/>
        </w:rPr>
        <w:t>Quality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Manager)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in The accreditation of our laboratory (ISO 15189)</w:t>
      </w:r>
    </w:p>
    <w:p w:rsidR="001D20DB" w:rsidRPr="00EB5559" w:rsidRDefault="001D20DB" w:rsidP="001D20DB">
      <w:pPr>
        <w:pStyle w:val="Subtitle"/>
        <w:jc w:val="both"/>
        <w:rPr>
          <w:rFonts w:ascii="Times New Roman" w:hAnsi="Times New Roman"/>
          <w:caps w:val="0"/>
          <w:sz w:val="32"/>
          <w:szCs w:val="32"/>
          <w:u w:val="single"/>
        </w:rPr>
      </w:pPr>
      <w:bookmarkStart w:id="2" w:name="_Toc186150685"/>
      <w:bookmarkStart w:id="3" w:name="_Toc186150794"/>
      <w:bookmarkStart w:id="4" w:name="_Toc186150945"/>
      <w:bookmarkStart w:id="5" w:name="_Toc186150973"/>
      <w:bookmarkStart w:id="6" w:name="_Toc193881748"/>
      <w:bookmarkStart w:id="7" w:name="_Toc195695687"/>
      <w:bookmarkStart w:id="8" w:name="_Toc196519472"/>
      <w:bookmarkStart w:id="9" w:name="_Toc196794613"/>
      <w:bookmarkStart w:id="10" w:name="_Toc405253465"/>
      <w:bookmarkStart w:id="11" w:name="_Toc27220148"/>
      <w:bookmarkStart w:id="12" w:name="_Toc318826054"/>
      <w:bookmarkStart w:id="13" w:name="_Toc64804476"/>
      <w:bookmarkStart w:id="14" w:name="_Toc71741138"/>
      <w:bookmarkStart w:id="15" w:name="_Toc71742168"/>
      <w:bookmarkStart w:id="16" w:name="_Toc71742542"/>
      <w:bookmarkStart w:id="17" w:name="_Toc71743691"/>
      <w:bookmarkStart w:id="18" w:name="_Toc75972687"/>
      <w:bookmarkStart w:id="19" w:name="_Toc76575362"/>
      <w:bookmarkStart w:id="20" w:name="_Toc76587890"/>
      <w:bookmarkStart w:id="21" w:name="_Toc76588815"/>
      <w:bookmarkStart w:id="22" w:name="_Toc77155060"/>
      <w:r>
        <w:rPr>
          <w:rFonts w:ascii="Times New Roman" w:hAnsi="Times New Roman"/>
          <w:caps w:val="0"/>
          <w:sz w:val="32"/>
          <w:szCs w:val="32"/>
          <w:u w:val="single"/>
        </w:rPr>
        <w:t>Teaching Experience:</w:t>
      </w:r>
    </w:p>
    <w:p w:rsidR="0095068C" w:rsidRDefault="00F40912" w:rsidP="000C2BE9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Teaching </w:t>
      </w:r>
      <w:r w:rsidR="000C2BE9">
        <w:rPr>
          <w:rFonts w:ascii="Times New Roman" w:hAnsi="Times New Roman"/>
          <w:b w:val="0"/>
          <w:bCs w:val="0"/>
          <w:caps w:val="0"/>
          <w:sz w:val="28"/>
          <w:szCs w:val="28"/>
        </w:rPr>
        <w:t>Clinical Immunology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curriculum for</w:t>
      </w:r>
      <w:r w:rsidR="001D20DB"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0C2BE9">
        <w:rPr>
          <w:rFonts w:ascii="Times New Roman" w:hAnsi="Times New Roman"/>
          <w:b w:val="0"/>
          <w:bCs w:val="0"/>
          <w:caps w:val="0"/>
          <w:sz w:val="28"/>
          <w:szCs w:val="28"/>
        </w:rPr>
        <w:t>5</w:t>
      </w:r>
      <w:r w:rsidR="000C2BE9" w:rsidRPr="000C2BE9">
        <w:rPr>
          <w:rFonts w:ascii="Times New Roman" w:hAnsi="Times New Roman"/>
          <w:b w:val="0"/>
          <w:bCs w:val="0"/>
          <w:caps w:val="0"/>
          <w:sz w:val="28"/>
          <w:szCs w:val="28"/>
          <w:vertAlign w:val="superscript"/>
        </w:rPr>
        <w:t>th</w:t>
      </w:r>
      <w:r w:rsidR="001D20DB"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year medical students, </w:t>
      </w:r>
    </w:p>
    <w:p w:rsidR="001D20DB" w:rsidRPr="00090652" w:rsidRDefault="001D20DB" w:rsidP="008A6DCE">
      <w:pPr>
        <w:pStyle w:val="Subtitle"/>
        <w:ind w:left="36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University, Egypt.  </w:t>
      </w:r>
    </w:p>
    <w:p w:rsidR="001D20DB" w:rsidRPr="006262F1" w:rsidRDefault="000C2BE9" w:rsidP="00FA38B5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Teaching Clinical Immunology</w:t>
      </w:r>
      <w:r w:rsidR="001D20DB"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curriculum for</w:t>
      </w:r>
      <w:r w:rsidR="0008220F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clinical pharmacy</w:t>
      </w:r>
      <w:r w:rsidR="0008220F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and </w:t>
      </w:r>
      <w:r w:rsidR="00FA38B5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Health Technical Institute </w:t>
      </w:r>
      <w:r w:rsid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students</w:t>
      </w:r>
      <w:r w:rsidR="001D20DB">
        <w:rPr>
          <w:rFonts w:ascii="Times New Roman" w:hAnsi="Times New Roman"/>
          <w:b w:val="0"/>
          <w:bCs w:val="0"/>
          <w:caps w:val="0"/>
          <w:sz w:val="28"/>
          <w:szCs w:val="28"/>
        </w:rPr>
        <w:t>,</w:t>
      </w:r>
      <w:r w:rsidR="0008220F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1D20DB" w:rsidRPr="00090652">
        <w:rPr>
          <w:rFonts w:ascii="Times New Roman" w:hAnsi="Times New Roman"/>
          <w:b w:val="0"/>
          <w:bCs w:val="0"/>
          <w:caps w:val="0"/>
          <w:sz w:val="28"/>
          <w:szCs w:val="28"/>
        </w:rPr>
        <w:t>Assiut University, Egypt.</w:t>
      </w:r>
    </w:p>
    <w:p w:rsidR="001D20DB" w:rsidRPr="00A644F5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A644F5">
        <w:rPr>
          <w:b/>
          <w:bCs/>
          <w:color w:val="FF0000"/>
          <w:sz w:val="32"/>
          <w:szCs w:val="32"/>
          <w:shd w:val="clear" w:color="auto" w:fill="C0C0C0"/>
        </w:rPr>
        <w:t>Foreign Language and Computer Skills: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5068C" w:rsidRDefault="001D20DB" w:rsidP="009506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bookmarkStart w:id="23" w:name="_Toc186150689"/>
      <w:bookmarkStart w:id="24" w:name="_Toc186150798"/>
      <w:bookmarkStart w:id="25" w:name="_Toc186150949"/>
      <w:bookmarkStart w:id="26" w:name="_Toc186150977"/>
      <w:bookmarkStart w:id="27" w:name="_Toc193881752"/>
      <w:bookmarkStart w:id="28" w:name="_Toc195695691"/>
      <w:bookmarkStart w:id="29" w:name="_Toc196519476"/>
      <w:bookmarkStart w:id="30" w:name="_Toc196794617"/>
      <w:bookmarkStart w:id="31" w:name="_Toc405253469"/>
      <w:bookmarkStart w:id="32" w:name="_Toc27220152"/>
      <w:bookmarkStart w:id="33" w:name="_Toc318826058"/>
      <w:bookmarkStart w:id="34" w:name="_Toc64804480"/>
      <w:bookmarkStart w:id="35" w:name="_Toc71741142"/>
      <w:bookmarkStart w:id="36" w:name="_Toc71742172"/>
      <w:bookmarkStart w:id="37" w:name="_Toc71742546"/>
      <w:bookmarkStart w:id="38" w:name="_Toc71743695"/>
      <w:bookmarkStart w:id="39" w:name="_Toc75972691"/>
      <w:bookmarkStart w:id="40" w:name="_Toc76575366"/>
      <w:bookmarkStart w:id="41" w:name="_Toc76587894"/>
      <w:bookmarkStart w:id="42" w:name="_Toc76588819"/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English:   all medical studies and exams in English.</w:t>
      </w:r>
    </w:p>
    <w:p w:rsidR="001D20DB" w:rsidRPr="0095068C" w:rsidRDefault="001D20DB" w:rsidP="009506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ICDL: (International Computer Driving License) which includes information technology, Microsoft windows, Microsoft word, Microsoft power point, excel, access, information and communication.  </w:t>
      </w:r>
    </w:p>
    <w:p w:rsidR="001D20DB" w:rsidRPr="006262F1" w:rsidRDefault="001D20DB" w:rsidP="006262F1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SPSS : (Statistical package of social science)</w:t>
      </w:r>
    </w:p>
    <w:p w:rsidR="001D20DB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>
        <w:rPr>
          <w:b/>
          <w:bCs/>
          <w:color w:val="FF0000"/>
          <w:sz w:val="32"/>
          <w:szCs w:val="32"/>
          <w:shd w:val="clear" w:color="auto" w:fill="C0C0C0"/>
        </w:rPr>
        <w:t>Special training courses: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95068C" w:rsidRDefault="001D20DB" w:rsidP="009506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Two weeks full time course on “Preparation of the University Teacher”, </w:t>
      </w:r>
    </w:p>
    <w:p w:rsidR="001D20DB" w:rsidRPr="0095068C" w:rsidRDefault="001D20DB" w:rsidP="00674088">
      <w:pPr>
        <w:pStyle w:val="Subtitle"/>
        <w:ind w:left="360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Faculty of Education, Assiut University 16-27 March 200</w:t>
      </w:r>
      <w:r w:rsidR="00674088">
        <w:rPr>
          <w:rFonts w:ascii="Times New Roman" w:hAnsi="Times New Roman"/>
          <w:b w:val="0"/>
          <w:bCs w:val="0"/>
          <w:caps w:val="0"/>
          <w:sz w:val="28"/>
          <w:szCs w:val="28"/>
        </w:rPr>
        <w:t>6</w:t>
      </w: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1D20DB" w:rsidRPr="0095068C" w:rsidRDefault="00674088" w:rsidP="009506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Eighteen</w:t>
      </w:r>
      <w:r w:rsidR="001D20DB"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training courses in the FLDP (faculty and leadership development project), Assiut University.</w:t>
      </w:r>
    </w:p>
    <w:p w:rsidR="001D20DB" w:rsidRPr="0095068C" w:rsidRDefault="001D20DB" w:rsidP="009506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>Advanced course in medical statistics in the Community Medicine Department, Assiut</w:t>
      </w:r>
      <w:r w:rsidR="00663068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95068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University. </w:t>
      </w:r>
    </w:p>
    <w:p w:rsidR="001D20DB" w:rsidRDefault="001D20DB" w:rsidP="001D20DB">
      <w:pPr>
        <w:pStyle w:val="Subtitle"/>
        <w:jc w:val="both"/>
        <w:rPr>
          <w:rFonts w:ascii="Times New Roman" w:hAnsi="Times New Roman"/>
          <w:caps w:val="0"/>
          <w:u w:val="single"/>
        </w:rPr>
      </w:pPr>
      <w:bookmarkStart w:id="43" w:name="_Toc186150691"/>
      <w:bookmarkStart w:id="44" w:name="_Toc186150800"/>
      <w:bookmarkStart w:id="45" w:name="_Toc186150951"/>
      <w:bookmarkStart w:id="46" w:name="_Toc186150979"/>
      <w:bookmarkStart w:id="47" w:name="_Toc193881754"/>
      <w:bookmarkStart w:id="48" w:name="_Toc195695694"/>
      <w:bookmarkStart w:id="49" w:name="_Toc196519479"/>
      <w:bookmarkStart w:id="50" w:name="_Toc196794619"/>
      <w:bookmarkStart w:id="51" w:name="_Toc405253472"/>
      <w:bookmarkStart w:id="52" w:name="_Toc27220155"/>
      <w:bookmarkStart w:id="53" w:name="_Toc318826061"/>
      <w:bookmarkStart w:id="54" w:name="_Toc64804483"/>
      <w:bookmarkStart w:id="55" w:name="_Toc71741145"/>
      <w:bookmarkStart w:id="56" w:name="_Toc71742175"/>
      <w:bookmarkStart w:id="57" w:name="_Toc71742549"/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:rsidR="001D20DB" w:rsidRPr="001D04CF" w:rsidRDefault="001D20DB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 w:rsidRPr="00DC1518">
        <w:rPr>
          <w:b/>
          <w:bCs/>
          <w:color w:val="FF0000"/>
          <w:sz w:val="32"/>
          <w:szCs w:val="32"/>
          <w:shd w:val="clear" w:color="auto" w:fill="C0C0C0"/>
        </w:rPr>
        <w:t>Scientific activities</w:t>
      </w:r>
    </w:p>
    <w:p w:rsidR="000E1831" w:rsidRDefault="000E1831" w:rsidP="00C44AB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Workshop in "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HLA Typing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" at the unit of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Clinical Immunology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, Faculty of Medicine,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Assiut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University,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6-10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November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201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663068" w:rsidRDefault="00C000E9" w:rsidP="00C44AB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Workshop in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"</w:t>
      </w:r>
      <w:r w:rsidR="00663068">
        <w:rPr>
          <w:rFonts w:ascii="Times New Roman" w:hAnsi="Times New Roman"/>
          <w:b w:val="0"/>
          <w:bCs w:val="0"/>
          <w:caps w:val="0"/>
          <w:sz w:val="28"/>
          <w:szCs w:val="28"/>
        </w:rPr>
        <w:t>Total Quality Management In Clinical Laboratories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" at Faculty of Medicine, Ass</w:t>
      </w:r>
      <w:r w:rsidR="00D67C8C">
        <w:rPr>
          <w:rFonts w:ascii="Times New Roman" w:hAnsi="Times New Roman"/>
          <w:b w:val="0"/>
          <w:bCs w:val="0"/>
          <w:caps w:val="0"/>
          <w:sz w:val="28"/>
          <w:szCs w:val="28"/>
        </w:rPr>
        <w:t>iut University,25 November 2015.</w:t>
      </w:r>
    </w:p>
    <w:p w:rsidR="00D67C8C" w:rsidRPr="00D67C8C" w:rsidRDefault="00D67C8C" w:rsidP="00D67C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Training course in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Statistical Control Of </w:t>
      </w:r>
      <w:r w:rsidR="00446390">
        <w:rPr>
          <w:rFonts w:ascii="Times New Roman" w:hAnsi="Times New Roman"/>
          <w:b w:val="0"/>
          <w:bCs w:val="0"/>
          <w:caps w:val="0"/>
          <w:sz w:val="28"/>
          <w:szCs w:val="28"/>
        </w:rPr>
        <w:t>Measurement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, Process And </w:t>
      </w:r>
      <w:r w:rsidR="00446390">
        <w:rPr>
          <w:rFonts w:ascii="Times New Roman" w:hAnsi="Times New Roman"/>
          <w:b w:val="0"/>
          <w:bCs w:val="0"/>
          <w:caps w:val="0"/>
          <w:sz w:val="28"/>
          <w:szCs w:val="28"/>
        </w:rPr>
        <w:t>Measurement Uncertainty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Analysis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November 2015.</w:t>
      </w:r>
    </w:p>
    <w:p w:rsidR="00AD467D" w:rsidRDefault="00AD467D" w:rsidP="00AD467D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lastRenderedPageBreak/>
        <w:t>Training course in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Internal Audit in Medical laboratories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May 2015.</w:t>
      </w:r>
    </w:p>
    <w:p w:rsidR="00D67C8C" w:rsidRDefault="00D67C8C" w:rsidP="00D67C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Training course in " ISO 15189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:2012 Medical Laboratories Requirements for Quality and Competence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" 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August 2014.</w:t>
      </w:r>
    </w:p>
    <w:p w:rsidR="00AD467D" w:rsidRDefault="00D67C8C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Training course in </w:t>
      </w:r>
      <w:r w:rsidR="00446390">
        <w:rPr>
          <w:rFonts w:ascii="Times New Roman" w:hAnsi="Times New Roman"/>
          <w:b w:val="0"/>
          <w:bCs w:val="0"/>
          <w:caps w:val="0"/>
          <w:sz w:val="28"/>
          <w:szCs w:val="28"/>
        </w:rPr>
        <w:t>occupational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Health and Safety, Management System in Medical Laboratories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June 2014.</w:t>
      </w:r>
    </w:p>
    <w:p w:rsidR="00F4006D" w:rsidRDefault="00F4006D" w:rsidP="00F4006D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F4006D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Role of proficiency test(PT) in medical laboratories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2018</w:t>
      </w:r>
    </w:p>
    <w:p w:rsidR="00765396" w:rsidRPr="006A5738" w:rsidRDefault="00765396" w:rsidP="006A5738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765396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Method validation in medical laboratories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>at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46465C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University, 2018</w:t>
      </w:r>
    </w:p>
    <w:p w:rsidR="00030BF2" w:rsidRPr="0063106E" w:rsidRDefault="00030BF2" w:rsidP="00C44ABB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Workshop in "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Polymerase Chain Reaction</w:t>
      </w:r>
      <w:r w:rsidR="00C111A3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(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PCR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) and gene expression explanation and applications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" at </w:t>
      </w:r>
      <w:r w:rsidR="00C111A3">
        <w:rPr>
          <w:rFonts w:ascii="Times New Roman" w:hAnsi="Times New Roman"/>
          <w:b w:val="0"/>
          <w:bCs w:val="0"/>
          <w:caps w:val="0"/>
          <w:sz w:val="28"/>
          <w:szCs w:val="28"/>
        </w:rPr>
        <w:t>the unit of Clinical Immunology</w:t>
      </w:r>
      <w:r w:rsidR="00C111A3"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C111A3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Faculty of medicine, Assiut University, 1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4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-1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5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December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201</w:t>
      </w:r>
      <w:r w:rsidR="00C44ABB">
        <w:rPr>
          <w:rFonts w:ascii="Times New Roman" w:hAnsi="Times New Roman"/>
          <w:b w:val="0"/>
          <w:bCs w:val="0"/>
          <w:caps w:val="0"/>
          <w:sz w:val="28"/>
          <w:szCs w:val="28"/>
        </w:rPr>
        <w:t>0 under supervision of Dr Mohamed N. Seleem( Assistant Professor Virginia Tech)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030BF2" w:rsidRDefault="00030BF2" w:rsidP="00265993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Training course in " </w:t>
      </w:r>
      <w:r w:rsidR="00265993">
        <w:rPr>
          <w:rFonts w:ascii="Times New Roman" w:hAnsi="Times New Roman"/>
          <w:b w:val="0"/>
          <w:bCs w:val="0"/>
          <w:caps w:val="0"/>
          <w:sz w:val="28"/>
          <w:szCs w:val="28"/>
        </w:rPr>
        <w:t>Laboratory safety methods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" at </w:t>
      </w:r>
      <w:r w:rsidR="00265993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Faculty of Medicine,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Assiut </w:t>
      </w:r>
      <w:r w:rsidR="00265993">
        <w:rPr>
          <w:rFonts w:ascii="Times New Roman" w:hAnsi="Times New Roman"/>
          <w:b w:val="0"/>
          <w:bCs w:val="0"/>
          <w:caps w:val="0"/>
          <w:sz w:val="28"/>
          <w:szCs w:val="28"/>
        </w:rPr>
        <w:t>University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, </w:t>
      </w:r>
      <w:r w:rsidR="00265993">
        <w:rPr>
          <w:rFonts w:ascii="Times New Roman" w:hAnsi="Times New Roman"/>
          <w:b w:val="0"/>
          <w:bCs w:val="0"/>
          <w:caps w:val="0"/>
          <w:sz w:val="28"/>
          <w:szCs w:val="28"/>
        </w:rPr>
        <w:t>11-12 November 2009.</w:t>
      </w:r>
    </w:p>
    <w:p w:rsidR="00446390" w:rsidRDefault="00446390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Clinical Pathology Update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, The 7th Annual Scientific Conference of Clinical Pathology Department, 16-19 March 2015</w:t>
      </w:r>
    </w:p>
    <w:p w:rsidR="00446390" w:rsidRPr="00446390" w:rsidRDefault="00446390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30th Annual Conference of Assiut University, Faculty of Medicine, 26-29 April 2014.</w:t>
      </w:r>
    </w:p>
    <w:p w:rsidR="00446390" w:rsidRDefault="00446390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Clinical Pathology Update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, The 6th Annual Scientific Conference of Clinical Pathology Department, 5-7 March 2014</w:t>
      </w:r>
    </w:p>
    <w:p w:rsidR="00176DF4" w:rsidRDefault="00176DF4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176DF4">
        <w:rPr>
          <w:rFonts w:ascii="Times New Roman" w:hAnsi="Times New Roman"/>
          <w:b w:val="0"/>
          <w:bCs w:val="0"/>
          <w:caps w:val="0"/>
          <w:sz w:val="28"/>
          <w:szCs w:val="28"/>
        </w:rPr>
        <w:t>10th Annual Scientific Conference of Clinical Pathology Departement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21-24 Feb. 2018</w:t>
      </w:r>
    </w:p>
    <w:p w:rsidR="00446390" w:rsidRPr="00446390" w:rsidRDefault="00446390" w:rsidP="00446390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26th Annual Conference of Assiut University, Faculty of Medicine, 8-11 March 2008.</w:t>
      </w:r>
    </w:p>
    <w:p w:rsidR="00D67C8C" w:rsidRPr="00D67C8C" w:rsidRDefault="00D67C8C" w:rsidP="00D67C8C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Clinical Pathology Update, conference of the Egyptian society of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Hematology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A</w:t>
      </w:r>
      <w:r w:rsidR="00446390">
        <w:rPr>
          <w:rFonts w:ascii="Times New Roman" w:hAnsi="Times New Roman"/>
          <w:b w:val="0"/>
          <w:bCs w:val="0"/>
          <w:caps w:val="0"/>
          <w:sz w:val="28"/>
          <w:szCs w:val="28"/>
        </w:rPr>
        <w:t>l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minia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University, 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24-25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February 200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>8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. </w:t>
      </w:r>
    </w:p>
    <w:p w:rsidR="001D20DB" w:rsidRDefault="001D20DB" w:rsidP="0063106E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Clinical Pathology Update, conference of the Egyptian society of laboratory medicine, Assiut</w:t>
      </w:r>
      <w:r w:rsidR="007823E7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</w:t>
      </w: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University, 1-4 February 2006. </w:t>
      </w:r>
    </w:p>
    <w:p w:rsidR="001D20DB" w:rsidRPr="0063106E" w:rsidRDefault="001D20DB" w:rsidP="0063106E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Participation in the research projects held in our department.</w:t>
      </w:r>
    </w:p>
    <w:p w:rsidR="0063106E" w:rsidRPr="006916A6" w:rsidRDefault="001D20DB" w:rsidP="006916A6">
      <w:pPr>
        <w:pStyle w:val="Subtitle"/>
        <w:numPr>
          <w:ilvl w:val="0"/>
          <w:numId w:val="7"/>
        </w:numPr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63106E">
        <w:rPr>
          <w:rFonts w:ascii="Times New Roman" w:hAnsi="Times New Roman"/>
          <w:b w:val="0"/>
          <w:bCs w:val="0"/>
          <w:caps w:val="0"/>
          <w:sz w:val="28"/>
          <w:szCs w:val="28"/>
        </w:rPr>
        <w:t>Participation in the weekly seminar of our department</w:t>
      </w:r>
      <w:r w:rsidR="006916A6">
        <w:rPr>
          <w:rFonts w:ascii="Times New Roman" w:hAnsi="Times New Roman"/>
          <w:b w:val="0"/>
          <w:bCs w:val="0"/>
          <w:caps w:val="0"/>
          <w:sz w:val="28"/>
          <w:szCs w:val="28"/>
        </w:rPr>
        <w:t>.</w:t>
      </w:r>
    </w:p>
    <w:p w:rsidR="001D20DB" w:rsidRDefault="001D20DB" w:rsidP="001D20D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58753D" w:rsidRDefault="0058753D" w:rsidP="001D20D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58753D" w:rsidRDefault="0058753D" w:rsidP="001D20D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58753D" w:rsidRDefault="0058753D" w:rsidP="001D20DB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63106E" w:rsidRDefault="001D20DB" w:rsidP="0063106E">
      <w:pPr>
        <w:numPr>
          <w:ilvl w:val="0"/>
          <w:numId w:val="6"/>
        </w:numPr>
        <w:autoSpaceDE w:val="0"/>
        <w:autoSpaceDN w:val="0"/>
        <w:spacing w:after="0" w:line="240" w:lineRule="auto"/>
        <w:rPr>
          <w:b/>
          <w:bCs/>
          <w:color w:val="FF0000"/>
          <w:sz w:val="32"/>
          <w:szCs w:val="32"/>
          <w:shd w:val="clear" w:color="auto" w:fill="C0C0C0"/>
        </w:rPr>
      </w:pPr>
      <w:r>
        <w:rPr>
          <w:b/>
          <w:bCs/>
          <w:color w:val="FF0000"/>
          <w:sz w:val="32"/>
          <w:szCs w:val="32"/>
          <w:shd w:val="clear" w:color="auto" w:fill="C0C0C0"/>
        </w:rPr>
        <w:lastRenderedPageBreak/>
        <w:t>P</w:t>
      </w:r>
      <w:r w:rsidRPr="00657210">
        <w:rPr>
          <w:b/>
          <w:bCs/>
          <w:color w:val="FF0000"/>
          <w:sz w:val="32"/>
          <w:szCs w:val="32"/>
          <w:shd w:val="clear" w:color="auto" w:fill="C0C0C0"/>
        </w:rPr>
        <w:t>ublications</w:t>
      </w:r>
      <w:r>
        <w:rPr>
          <w:b/>
          <w:bCs/>
          <w:color w:val="FF0000"/>
          <w:sz w:val="32"/>
          <w:szCs w:val="32"/>
          <w:shd w:val="clear" w:color="auto" w:fill="C0C0C0"/>
        </w:rPr>
        <w:t xml:space="preserve">: </w:t>
      </w:r>
    </w:p>
    <w:p w:rsidR="0063106E" w:rsidRDefault="0063106E" w:rsidP="000535FC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58" w:name="_Toc186150690"/>
      <w:bookmarkStart w:id="59" w:name="_Toc186150799"/>
      <w:bookmarkStart w:id="60" w:name="_Toc186150950"/>
      <w:bookmarkStart w:id="61" w:name="_Toc186150978"/>
      <w:bookmarkStart w:id="62" w:name="_Toc193881753"/>
      <w:bookmarkStart w:id="63" w:name="_Toc195695693"/>
      <w:bookmarkStart w:id="64" w:name="_Toc196519478"/>
      <w:bookmarkStart w:id="65" w:name="_Toc196794624"/>
      <w:bookmarkStart w:id="66" w:name="_Toc405253477"/>
      <w:bookmarkStart w:id="67" w:name="_Toc27220160"/>
      <w:bookmarkStart w:id="68" w:name="_Toc318826066"/>
      <w:bookmarkStart w:id="69" w:name="_Toc64804488"/>
      <w:bookmarkStart w:id="70" w:name="_Toc71741149"/>
      <w:bookmarkStart w:id="71" w:name="_Toc71742178"/>
      <w:bookmarkStart w:id="72" w:name="_Toc71742552"/>
      <w:bookmarkStart w:id="73" w:name="_Toc71743701"/>
      <w:bookmarkStart w:id="74" w:name="_Toc75972697"/>
      <w:bookmarkStart w:id="75" w:name="_Toc76575372"/>
      <w:bookmarkStart w:id="76" w:name="_Toc76587900"/>
      <w:bookmarkStart w:id="77" w:name="_Toc77155063"/>
      <w:r w:rsidRPr="0063106E">
        <w:t>Master Degree</w:t>
      </w:r>
      <w:r w:rsidR="00453331">
        <w:t xml:space="preserve"> thesis</w:t>
      </w:r>
      <w:r w:rsidRPr="0063106E">
        <w:t xml:space="preserve"> "</w:t>
      </w:r>
      <w:r w:rsidR="000535FC">
        <w:t>Hs CRP and Von Willebrand Factor in Acute Myocardial Infarction</w:t>
      </w:r>
      <w:r w:rsidRPr="0063106E">
        <w:t>."</w:t>
      </w:r>
    </w:p>
    <w:p w:rsidR="0063106E" w:rsidRDefault="00453331" w:rsidP="007823E7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MD. </w:t>
      </w:r>
      <w:r w:rsidR="0063106E">
        <w:rPr>
          <w:rFonts w:ascii="Times New Roman" w:hAnsi="Times New Roman"/>
        </w:rPr>
        <w:t>PhD Degree</w:t>
      </w:r>
      <w:r>
        <w:rPr>
          <w:rFonts w:ascii="Times New Roman" w:hAnsi="Times New Roman"/>
        </w:rPr>
        <w:t xml:space="preserve"> thesis</w:t>
      </w:r>
      <w:r w:rsidR="0063106E">
        <w:rPr>
          <w:rFonts w:ascii="Times New Roman" w:hAnsi="Times New Roman"/>
        </w:rPr>
        <w:t xml:space="preserve"> </w:t>
      </w:r>
      <w:r w:rsidR="0063106E" w:rsidRPr="0063106E">
        <w:t>"</w:t>
      </w:r>
      <w:r w:rsidR="007823E7">
        <w:t>JAK2 V617F in Myeloproliferative Neoplasms</w:t>
      </w:r>
      <w:r w:rsidR="0063106E" w:rsidRPr="0063106E">
        <w:t>."</w:t>
      </w:r>
    </w:p>
    <w:p w:rsidR="0089371D" w:rsidRDefault="000E0B8F" w:rsidP="0063106E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"Prognostic Impact of hypermethylated SFRP1,2 and expression of CD25 in AML</w:t>
      </w:r>
      <w:r w:rsidR="002E4407">
        <w:rPr>
          <w:rFonts w:ascii="Times New Roman" w:hAnsi="Times New Roman"/>
        </w:rPr>
        <w:t>" Journal of Leukemia(2016),14</w:t>
      </w:r>
    </w:p>
    <w:p w:rsidR="005B7D21" w:rsidRPr="00FC340F" w:rsidRDefault="005B7D21" w:rsidP="00FF5410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FF5410">
        <w:rPr>
          <w:rFonts w:ascii="Times New Roman" w:hAnsi="Times New Roman"/>
        </w:rPr>
        <w:t>Methylated Gene p15 and APC Gene as Biomarkers in Detection of HCC Versus MRI Diffusion in Cirrhotic Patients</w:t>
      </w:r>
      <w:r w:rsidR="005F51B8">
        <w:rPr>
          <w:rFonts w:ascii="Times New Roman" w:hAnsi="Times New Roman"/>
        </w:rPr>
        <w:t xml:space="preserve">" </w:t>
      </w:r>
      <w:r w:rsidR="00FF5410">
        <w:rPr>
          <w:rFonts w:asciiTheme="majorBidi" w:hAnsiTheme="majorBidi" w:cstheme="majorBidi"/>
          <w:sz w:val="22"/>
          <w:szCs w:val="22"/>
        </w:rPr>
        <w:t>Med. J. Cairo Univ.</w:t>
      </w:r>
      <w:r w:rsidR="005F51B8" w:rsidRPr="005F51B8">
        <w:rPr>
          <w:rFonts w:asciiTheme="majorBidi" w:hAnsiTheme="majorBidi" w:cstheme="majorBidi"/>
          <w:sz w:val="22"/>
          <w:szCs w:val="22"/>
        </w:rPr>
        <w:t>,</w:t>
      </w:r>
      <w:r w:rsidR="004E6E61">
        <w:rPr>
          <w:rFonts w:asciiTheme="majorBidi" w:hAnsiTheme="majorBidi" w:cstheme="majorBidi"/>
          <w:sz w:val="22"/>
          <w:szCs w:val="22"/>
        </w:rPr>
        <w:t xml:space="preserve"> </w:t>
      </w:r>
      <w:r w:rsidR="005F51B8">
        <w:rPr>
          <w:rFonts w:asciiTheme="majorBidi" w:hAnsiTheme="majorBidi" w:cstheme="majorBidi"/>
          <w:sz w:val="22"/>
          <w:szCs w:val="22"/>
        </w:rPr>
        <w:t>(201</w:t>
      </w:r>
      <w:r w:rsidR="00FF5410">
        <w:rPr>
          <w:rFonts w:asciiTheme="majorBidi" w:hAnsiTheme="majorBidi" w:cstheme="majorBidi"/>
          <w:sz w:val="22"/>
          <w:szCs w:val="22"/>
        </w:rPr>
        <w:t>5</w:t>
      </w:r>
      <w:r w:rsidR="005F51B8">
        <w:rPr>
          <w:rFonts w:asciiTheme="majorBidi" w:hAnsiTheme="majorBidi" w:cstheme="majorBidi"/>
          <w:sz w:val="22"/>
          <w:szCs w:val="22"/>
        </w:rPr>
        <w:t>);</w:t>
      </w:r>
      <w:r w:rsidR="005F51B8" w:rsidRPr="005F51B8">
        <w:rPr>
          <w:rFonts w:asciiTheme="majorBidi" w:hAnsiTheme="majorBidi" w:cstheme="majorBidi"/>
          <w:sz w:val="22"/>
          <w:szCs w:val="22"/>
        </w:rPr>
        <w:t xml:space="preserve"> </w:t>
      </w:r>
      <w:r w:rsidR="00FF5410">
        <w:rPr>
          <w:rFonts w:asciiTheme="majorBidi" w:hAnsiTheme="majorBidi" w:cstheme="majorBidi"/>
          <w:sz w:val="22"/>
          <w:szCs w:val="22"/>
        </w:rPr>
        <w:t>8</w:t>
      </w:r>
      <w:r w:rsidR="005F51B8" w:rsidRPr="005F51B8">
        <w:rPr>
          <w:rFonts w:asciiTheme="majorBidi" w:hAnsiTheme="majorBidi" w:cstheme="majorBidi"/>
          <w:sz w:val="22"/>
          <w:szCs w:val="22"/>
        </w:rPr>
        <w:t>3</w:t>
      </w:r>
      <w:r w:rsidR="00FF5410">
        <w:rPr>
          <w:rFonts w:asciiTheme="majorBidi" w:hAnsiTheme="majorBidi" w:cstheme="majorBidi"/>
          <w:sz w:val="22"/>
          <w:szCs w:val="22"/>
        </w:rPr>
        <w:t>(2)</w:t>
      </w:r>
      <w:r w:rsidR="005F51B8" w:rsidRPr="005F51B8">
        <w:rPr>
          <w:rFonts w:asciiTheme="majorBidi" w:hAnsiTheme="majorBidi" w:cstheme="majorBidi"/>
          <w:sz w:val="22"/>
          <w:szCs w:val="22"/>
        </w:rPr>
        <w:t xml:space="preserve">, </w:t>
      </w:r>
      <w:r w:rsidR="00FF5410">
        <w:rPr>
          <w:rFonts w:asciiTheme="majorBidi" w:hAnsiTheme="majorBidi" w:cstheme="majorBidi"/>
          <w:sz w:val="22"/>
          <w:szCs w:val="22"/>
        </w:rPr>
        <w:t>277</w:t>
      </w:r>
      <w:r w:rsidR="005F51B8">
        <w:rPr>
          <w:rFonts w:asciiTheme="majorBidi" w:hAnsiTheme="majorBidi" w:cstheme="majorBidi"/>
          <w:sz w:val="22"/>
          <w:szCs w:val="22"/>
        </w:rPr>
        <w:t>-</w:t>
      </w:r>
      <w:r w:rsidR="00FF5410">
        <w:rPr>
          <w:rFonts w:asciiTheme="majorBidi" w:hAnsiTheme="majorBidi" w:cstheme="majorBidi"/>
          <w:sz w:val="22"/>
          <w:szCs w:val="22"/>
        </w:rPr>
        <w:t>284</w:t>
      </w:r>
      <w:r w:rsidR="001D7900" w:rsidRPr="005F51B8">
        <w:rPr>
          <w:rFonts w:asciiTheme="majorBidi" w:hAnsiTheme="majorBidi" w:cstheme="majorBidi"/>
          <w:sz w:val="22"/>
          <w:szCs w:val="22"/>
        </w:rPr>
        <w:t>.</w:t>
      </w:r>
    </w:p>
    <w:p w:rsidR="00FC340F" w:rsidRDefault="00FC340F" w:rsidP="00FF5410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Theme="majorBidi" w:hAnsiTheme="majorBidi" w:cstheme="majorBidi"/>
          <w:sz w:val="22"/>
          <w:szCs w:val="22"/>
        </w:rPr>
        <w:t>Editorial: Hope for autism, Prim Health care 2017, 7:1</w:t>
      </w:r>
    </w:p>
    <w:p w:rsidR="001D7900" w:rsidRDefault="00B93A33" w:rsidP="00EC653B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t>"</w:t>
      </w:r>
      <w:r w:rsidR="00EC653B" w:rsidRPr="00EC653B">
        <w:t>CD30 Expression vs. Serum Soluble CD30 (sCD30) Level: Role in Prognosis and Treatment of Acute Myeloid Leukaemia</w:t>
      </w:r>
      <w:r>
        <w:t>"</w:t>
      </w:r>
      <w:r w:rsidR="00DA46D2">
        <w:t>.</w:t>
      </w:r>
      <w:r w:rsidR="003A7232" w:rsidRPr="0089331A">
        <w:rPr>
          <w:rFonts w:ascii="Times New Roman" w:hAnsi="Times New Roman"/>
        </w:rPr>
        <w:t xml:space="preserve"> </w:t>
      </w:r>
      <w:r w:rsidR="00EC653B" w:rsidRPr="00EC653B">
        <w:rPr>
          <w:rFonts w:ascii="Times New Roman" w:hAnsi="Times New Roman"/>
        </w:rPr>
        <w:t>Journal of Clinical &amp; Cellular Immunology</w:t>
      </w:r>
      <w:r w:rsidR="00EC653B">
        <w:rPr>
          <w:rFonts w:ascii="Times New Roman" w:hAnsi="Times New Roman"/>
        </w:rPr>
        <w:t>,</w:t>
      </w:r>
      <w:r w:rsidR="00EC653B" w:rsidRPr="00EC653B">
        <w:t xml:space="preserve"> </w:t>
      </w:r>
      <w:r w:rsidR="00EC653B" w:rsidRPr="00EC653B">
        <w:rPr>
          <w:rFonts w:ascii="Times New Roman" w:hAnsi="Times New Roman"/>
        </w:rPr>
        <w:t>2017, 8:3</w:t>
      </w:r>
      <w:r w:rsidR="00EC653B">
        <w:rPr>
          <w:rFonts w:ascii="Times New Roman" w:hAnsi="Times New Roman"/>
        </w:rPr>
        <w:t>.</w:t>
      </w:r>
    </w:p>
    <w:p w:rsidR="00A37283" w:rsidRDefault="00EC653B" w:rsidP="00EC653B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 w:rsidRPr="00EC653B">
        <w:rPr>
          <w:rFonts w:ascii="Times New Roman" w:hAnsi="Times New Roman"/>
        </w:rPr>
        <w:t>CD30 EXPRESSION VERSUS SERUM SOLUBLE CD30 (SCD30) LEVEL AS A P</w:t>
      </w:r>
      <w:r>
        <w:rPr>
          <w:rFonts w:ascii="Times New Roman" w:hAnsi="Times New Roman"/>
        </w:rPr>
        <w:t>ROGNOSTIC</w:t>
      </w:r>
      <w:r w:rsidRPr="00EC653B">
        <w:rPr>
          <w:rFonts w:ascii="Times New Roman" w:hAnsi="Times New Roman"/>
        </w:rPr>
        <w:t xml:space="preserve"> MARKERS IN ACUTE LYMPHOBLASTIC LEUKEM</w:t>
      </w:r>
      <w:r>
        <w:rPr>
          <w:rFonts w:ascii="Times New Roman" w:hAnsi="Times New Roman"/>
        </w:rPr>
        <w:t>IA</w:t>
      </w:r>
      <w:r w:rsidRPr="00EC653B">
        <w:rPr>
          <w:rFonts w:ascii="Times New Roman" w:hAnsi="Times New Roman"/>
        </w:rPr>
        <w:t>.</w:t>
      </w:r>
      <w:r w:rsidR="00537D1B" w:rsidRPr="0031171F">
        <w:rPr>
          <w:rFonts w:ascii="Times New Roman" w:hAnsi="Times New Roman"/>
        </w:rPr>
        <w:t xml:space="preserve"> </w:t>
      </w:r>
      <w:r w:rsidR="003F7DED" w:rsidRPr="003F7DED">
        <w:rPr>
          <w:rFonts w:ascii="Times New Roman" w:hAnsi="Times New Roman"/>
        </w:rPr>
        <w:t xml:space="preserve">INTERNATIONAL JOURNAL OF CURRENT RESEARCH </w:t>
      </w:r>
      <w:r w:rsidR="00537D1B" w:rsidRPr="00537D1B">
        <w:rPr>
          <w:rFonts w:ascii="Times New Roman" w:hAnsi="Times New Roman"/>
        </w:rPr>
        <w:t xml:space="preserve">Vol. 9, Issue, 06, pp.53127-53132, June, 2017 </w:t>
      </w:r>
    </w:p>
    <w:p w:rsidR="00EC653B" w:rsidRPr="00B335A1" w:rsidRDefault="00A37283" w:rsidP="00EC653B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r w:rsidRPr="00B335A1">
        <w:t>Serum IL-17 in patients with erythema multiforme /Stevens- Johnson Syndrome- toxic epidermal necrolysis drug reaction and correlation with disease severity.</w:t>
      </w:r>
      <w:r w:rsidRPr="00B335A1">
        <w:br/>
        <w:t xml:space="preserve">Journal: Clinical and Experimental Dermatology </w:t>
      </w:r>
      <w:r w:rsidR="00537D1B" w:rsidRPr="00B335A1">
        <w:t xml:space="preserve">  </w:t>
      </w:r>
    </w:p>
    <w:p w:rsidR="001D7900" w:rsidRPr="001D7900" w:rsidRDefault="00B93A33" w:rsidP="002E526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t>"</w:t>
      </w:r>
      <w:r w:rsidR="001D7900">
        <w:t xml:space="preserve">The role of </w:t>
      </w:r>
      <w:r w:rsidR="0054308D">
        <w:t xml:space="preserve">CRP rs 1205 SNP </w:t>
      </w:r>
      <w:r w:rsidR="001D7900">
        <w:t>in the pathogenesis of</w:t>
      </w:r>
      <w:r w:rsidR="00411FC4">
        <w:t xml:space="preserve"> </w:t>
      </w:r>
      <w:r w:rsidR="001D7900">
        <w:t xml:space="preserve"> lupus </w:t>
      </w:r>
      <w:r w:rsidR="0054308D">
        <w:t>erythematos</w:t>
      </w:r>
      <w:r w:rsidR="002E5264">
        <w:t>u</w:t>
      </w:r>
      <w:r w:rsidR="0054308D">
        <w:t>s</w:t>
      </w:r>
      <w:r w:rsidRPr="0089331A">
        <w:rPr>
          <w:rFonts w:ascii="Times New Roman" w:hAnsi="Times New Roman"/>
        </w:rPr>
        <w:t>"</w:t>
      </w:r>
      <w:r w:rsidR="001D7900" w:rsidRPr="0089331A">
        <w:rPr>
          <w:rFonts w:ascii="Times New Roman" w:hAnsi="Times New Roman"/>
        </w:rPr>
        <w:t xml:space="preserve"> (under research)</w:t>
      </w:r>
    </w:p>
    <w:p w:rsidR="00DA46D2" w:rsidRPr="00CF1E34" w:rsidRDefault="00B93A33" w:rsidP="00BD181E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Times New Roman" w:hAnsi="Times New Roman"/>
        </w:rPr>
      </w:pPr>
      <w:r>
        <w:t>"</w:t>
      </w:r>
      <w:r w:rsidR="00634FA2">
        <w:t>UB</w:t>
      </w:r>
      <w:r w:rsidR="00BD181E">
        <w:t>E</w:t>
      </w:r>
      <w:r w:rsidR="00634FA2">
        <w:t>3</w:t>
      </w:r>
      <w:r w:rsidR="00BD181E">
        <w:t>A</w:t>
      </w:r>
      <w:r w:rsidR="00634FA2">
        <w:t xml:space="preserve"> T485A in Egyptian autistic patients</w:t>
      </w:r>
      <w:r>
        <w:t>"</w:t>
      </w:r>
      <w:r w:rsidR="001D7900">
        <w:t xml:space="preserve"> (under research).</w:t>
      </w:r>
      <w:r w:rsidR="00DA46D2">
        <w:t> </w:t>
      </w:r>
    </w:p>
    <w:p w:rsidR="00CF1E34" w:rsidRPr="00CF1E34" w:rsidRDefault="00CF1E34" w:rsidP="003117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G Times" w:eastAsia="Times New Roman" w:hAnsi="CG Times" w:cs="Times New Roman"/>
          <w:sz w:val="24"/>
          <w:szCs w:val="24"/>
          <w:lang w:val="en-US"/>
        </w:rPr>
      </w:pPr>
      <w:r w:rsidRPr="00CF1E34">
        <w:rPr>
          <w:rFonts w:ascii="CG Times" w:eastAsia="Times New Roman" w:hAnsi="CG Times" w:cs="Times New Roman"/>
          <w:sz w:val="24"/>
          <w:szCs w:val="24"/>
          <w:lang w:val="en-US"/>
        </w:rPr>
        <w:t>subclinical hepatitis C Virus Infection in Egyptian Patients with Rheumatologic Diseases: A Multi-Center Study</w:t>
      </w:r>
      <w:r>
        <w:rPr>
          <w:rFonts w:ascii="CG Times" w:eastAsia="Times New Roman" w:hAnsi="CG Times" w:cs="Times New Roman"/>
          <w:sz w:val="24"/>
          <w:szCs w:val="24"/>
          <w:lang w:val="en-US"/>
        </w:rPr>
        <w:t>.</w:t>
      </w:r>
      <w:r w:rsidRPr="00CF1E34">
        <w:t xml:space="preserve"> </w:t>
      </w:r>
      <w:r w:rsidRPr="00CF1E34">
        <w:rPr>
          <w:rFonts w:ascii="CG Times" w:eastAsia="Times New Roman" w:hAnsi="CG Times" w:cs="Times New Roman"/>
          <w:sz w:val="24"/>
          <w:szCs w:val="24"/>
          <w:lang w:val="en-US"/>
        </w:rPr>
        <w:t xml:space="preserve">Annual European Congress of Rheumatology EULAR 2018  </w:t>
      </w:r>
    </w:p>
    <w:p w:rsidR="00CF1E34" w:rsidRDefault="0031171F" w:rsidP="0031171F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r w:rsidRPr="0031171F">
        <w:t>Interleukin 25 and Systemic Lupus Erythematosus, J Clin Immunol Res 2018, 1:1</w:t>
      </w:r>
    </w:p>
    <w:p w:rsidR="003F7DED" w:rsidRDefault="003F7DED" w:rsidP="0031171F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r w:rsidRPr="003F7DED">
        <w:t>“C-REACTIVE PROTEIN GENE POLYMORPHISM 1468G&gt;A (RS 1205) AND THE RISK OF SYSTEMIC LUPUS ERYTHEMATOSUS AND LUPUS NEPHRITIS” INTERNATIONAL JOURNAL OF CURRENT RESEARCH</w:t>
      </w:r>
    </w:p>
    <w:p w:rsidR="00D67644" w:rsidRPr="0031171F" w:rsidRDefault="00D67644" w:rsidP="00D46BB8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r w:rsidRPr="00D67644">
        <w:t>HCV Epidemic in Egypt: Thinking Outside the Box</w:t>
      </w:r>
      <w:r w:rsidR="00D46BB8">
        <w:t>,</w:t>
      </w:r>
      <w:r w:rsidR="00D46BB8" w:rsidRPr="00D46BB8">
        <w:t xml:space="preserve"> Adv Biochem Biotechnol 2017: 114</w:t>
      </w:r>
    </w:p>
    <w:p w:rsidR="008A6DCE" w:rsidRPr="0031171F" w:rsidRDefault="008A6DCE" w:rsidP="0031171F">
      <w:pPr>
        <w:pStyle w:val="Footer"/>
        <w:tabs>
          <w:tab w:val="clear" w:pos="4320"/>
          <w:tab w:val="clear" w:pos="8640"/>
        </w:tabs>
        <w:ind w:left="1440"/>
      </w:pPr>
    </w:p>
    <w:p w:rsidR="00F90438" w:rsidRDefault="00F90438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4A2164" w:rsidRDefault="004A2164" w:rsidP="00984690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1D20DB" w:rsidRPr="0047728A" w:rsidRDefault="0063106E" w:rsidP="001D20DB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</w:rPr>
      </w:pPr>
      <w:r>
        <w:rPr>
          <w:b/>
          <w:bCs/>
          <w:color w:val="FF0000"/>
          <w:sz w:val="32"/>
          <w:szCs w:val="32"/>
          <w:shd w:val="clear" w:color="auto" w:fill="C0C0C0"/>
        </w:rPr>
        <w:lastRenderedPageBreak/>
        <w:t>References</w:t>
      </w:r>
      <w:r w:rsidR="001D20DB" w:rsidRPr="00A644F5">
        <w:rPr>
          <w:b/>
          <w:bCs/>
          <w:color w:val="FF0000"/>
          <w:sz w:val="32"/>
          <w:szCs w:val="32"/>
          <w:shd w:val="clear" w:color="auto" w:fill="C0C0C0"/>
        </w:rPr>
        <w:t>:</w:t>
      </w:r>
      <w:bookmarkStart w:id="78" w:name="_GoBack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1D20DB" w:rsidRDefault="001D20DB" w:rsidP="001D20DB">
      <w:pPr>
        <w:pStyle w:val="Footer"/>
        <w:tabs>
          <w:tab w:val="clear" w:pos="4320"/>
          <w:tab w:val="clear" w:pos="8640"/>
        </w:tabs>
        <w:ind w:left="720" w:right="720"/>
        <w:rPr>
          <w:rFonts w:cs="CG Times"/>
        </w:rPr>
      </w:pPr>
    </w:p>
    <w:p w:rsidR="001D20DB" w:rsidRPr="007F4A25" w:rsidRDefault="001D20DB" w:rsidP="00F77F2C">
      <w:pPr>
        <w:pStyle w:val="BodyText2"/>
        <w:numPr>
          <w:ilvl w:val="0"/>
          <w:numId w:val="8"/>
        </w:numPr>
        <w:ind w:right="720"/>
        <w:jc w:val="both"/>
        <w:rPr>
          <w:b w:val="0"/>
          <w:bCs w:val="0"/>
          <w:sz w:val="28"/>
          <w:szCs w:val="28"/>
        </w:rPr>
      </w:pPr>
      <w:r w:rsidRPr="007F4A25">
        <w:rPr>
          <w:sz w:val="28"/>
          <w:szCs w:val="28"/>
        </w:rPr>
        <w:t xml:space="preserve">Prof.  </w:t>
      </w:r>
      <w:r w:rsidR="00513990">
        <w:rPr>
          <w:sz w:val="28"/>
          <w:szCs w:val="28"/>
        </w:rPr>
        <w:t xml:space="preserve">Dr. </w:t>
      </w:r>
      <w:r w:rsidR="00F77F2C">
        <w:rPr>
          <w:sz w:val="28"/>
          <w:szCs w:val="28"/>
        </w:rPr>
        <w:t>Azza Mahmoud Ezz Eldeen</w:t>
      </w:r>
      <w:r w:rsidRPr="007F4A25">
        <w:rPr>
          <w:sz w:val="28"/>
          <w:szCs w:val="28"/>
        </w:rPr>
        <w:t xml:space="preserve">  </w:t>
      </w:r>
    </w:p>
    <w:p w:rsidR="00F77F2C" w:rsidRDefault="00F77F2C" w:rsidP="00F77F2C">
      <w:pPr>
        <w:ind w:left="720" w:right="720"/>
      </w:pPr>
      <w:r>
        <w:rPr>
          <w:lang w:val="en-US"/>
        </w:rPr>
        <w:t xml:space="preserve">Head of Clinical </w:t>
      </w:r>
      <w:r w:rsidR="001D20DB">
        <w:t xml:space="preserve">Pathology Department, Faculty of medicine, Assiut </w:t>
      </w:r>
      <w:r>
        <w:t xml:space="preserve"> </w:t>
      </w:r>
      <w:r w:rsidR="001D20DB">
        <w:t>University, Assiut, Egypt.</w:t>
      </w:r>
    </w:p>
    <w:p w:rsidR="00841F2D" w:rsidRDefault="001D20DB" w:rsidP="00DD7698">
      <w:pPr>
        <w:ind w:left="720" w:right="720"/>
        <w:rPr>
          <w:rStyle w:val="Hyperlink"/>
        </w:rPr>
      </w:pPr>
      <w:r>
        <w:rPr>
          <w:lang w:val="fr-FR" w:eastAsia="fr-FR"/>
        </w:rPr>
        <w:t xml:space="preserve">Phone: </w:t>
      </w:r>
      <w:r w:rsidR="00DD7698">
        <w:t>(mobile) +2 -01001918207</w:t>
      </w:r>
      <w:r>
        <w:rPr>
          <w:lang w:val="fr-FR" w:eastAsia="fr-FR"/>
        </w:rPr>
        <w:t xml:space="preserve">        E-mail: </w:t>
      </w:r>
      <w:r w:rsidR="00DD7698">
        <w:rPr>
          <w:rStyle w:val="Hyperlink"/>
        </w:rPr>
        <w:t>azzam80</w:t>
      </w:r>
      <w:r>
        <w:rPr>
          <w:rStyle w:val="Hyperlink"/>
        </w:rPr>
        <w:t>@hotmail.com</w:t>
      </w:r>
    </w:p>
    <w:p w:rsidR="00411FC4" w:rsidRDefault="00411FC4" w:rsidP="00DD7698">
      <w:pPr>
        <w:ind w:left="720" w:right="720"/>
        <w:rPr>
          <w:rStyle w:val="Hyperlink"/>
        </w:rPr>
      </w:pPr>
    </w:p>
    <w:p w:rsidR="00411FC4" w:rsidRDefault="00411FC4" w:rsidP="00411FC4">
      <w:pPr>
        <w:pStyle w:val="BodyText2"/>
        <w:numPr>
          <w:ilvl w:val="0"/>
          <w:numId w:val="8"/>
        </w:numPr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Prof. Dr. Wafaa Tohamy Elsherif</w:t>
      </w:r>
    </w:p>
    <w:p w:rsidR="00411FC4" w:rsidRDefault="00411FC4" w:rsidP="00411FC4">
      <w:pPr>
        <w:pStyle w:val="ListParagraph"/>
        <w:ind w:right="720"/>
      </w:pPr>
      <w:r>
        <w:t>Head of immunology unit, Clinical Pathology Department, Assiut University, Assiut, Egypt.</w:t>
      </w:r>
    </w:p>
    <w:p w:rsidR="00411FC4" w:rsidRPr="006262F1" w:rsidRDefault="00411FC4" w:rsidP="00411FC4">
      <w:pPr>
        <w:pStyle w:val="ListParagraph"/>
        <w:ind w:right="720"/>
      </w:pPr>
      <w:r>
        <w:rPr>
          <w:lang w:val="fr-FR" w:eastAsia="fr-FR"/>
        </w:rPr>
        <w:t xml:space="preserve">Phone: </w:t>
      </w:r>
      <w:r>
        <w:t>(mobile) +2 01</w:t>
      </w:r>
      <w:r>
        <w:rPr>
          <w:lang w:val="fr-FR" w:eastAsia="fr-FR"/>
        </w:rPr>
        <w:t xml:space="preserve">001861515, 01221211000      E-mail: </w:t>
      </w:r>
      <w:hyperlink r:id="rId12" w:history="1">
        <w:r>
          <w:rPr>
            <w:rStyle w:val="Hyperlink"/>
          </w:rPr>
          <w:t>wafaa_elsherif</w:t>
        </w:r>
        <w:r w:rsidRPr="008D4B36">
          <w:rPr>
            <w:rStyle w:val="Hyperlink"/>
          </w:rPr>
          <w:t>@</w:t>
        </w:r>
        <w:r>
          <w:rPr>
            <w:rStyle w:val="Hyperlink"/>
          </w:rPr>
          <w:t>hotmail</w:t>
        </w:r>
        <w:r w:rsidRPr="008D4B36">
          <w:rPr>
            <w:rStyle w:val="Hyperlink"/>
          </w:rPr>
          <w:t>.com</w:t>
        </w:r>
      </w:hyperlink>
    </w:p>
    <w:p w:rsidR="00411FC4" w:rsidRPr="006262F1" w:rsidRDefault="00411FC4" w:rsidP="00DD7698">
      <w:pPr>
        <w:ind w:left="720" w:right="720"/>
      </w:pPr>
    </w:p>
    <w:p w:rsidR="001D20DB" w:rsidRPr="00543695" w:rsidRDefault="000411A5" w:rsidP="001D20DB">
      <w:pPr>
        <w:ind w:right="-475"/>
        <w:jc w:val="center"/>
        <w:rPr>
          <w:b/>
          <w:bCs/>
        </w:rPr>
      </w:pPr>
      <w:r>
        <w:rPr>
          <w:b/>
          <w:bCs/>
        </w:rPr>
        <w:t>Dalia Ahmad Abd Elfattah Nigm</w:t>
      </w:r>
    </w:p>
    <w:p w:rsidR="001D20DB" w:rsidRDefault="000411A5" w:rsidP="001D20DB">
      <w:pPr>
        <w:ind w:right="-475"/>
        <w:jc w:val="center"/>
        <w:rPr>
          <w:i/>
          <w:iCs/>
        </w:rPr>
      </w:pPr>
      <w:r>
        <w:rPr>
          <w:i/>
          <w:iCs/>
        </w:rPr>
        <w:t xml:space="preserve">Clinical </w:t>
      </w:r>
      <w:r w:rsidR="001D20DB">
        <w:rPr>
          <w:i/>
          <w:iCs/>
        </w:rPr>
        <w:t>Patholog</w:t>
      </w:r>
      <w:r w:rsidR="001D20DB" w:rsidRPr="003C5314">
        <w:rPr>
          <w:i/>
          <w:iCs/>
        </w:rPr>
        <w:t xml:space="preserve">y </w:t>
      </w:r>
      <w:r w:rsidR="001D20DB">
        <w:rPr>
          <w:i/>
          <w:iCs/>
        </w:rPr>
        <w:t xml:space="preserve">Department, </w:t>
      </w:r>
      <w:r>
        <w:rPr>
          <w:i/>
          <w:iCs/>
        </w:rPr>
        <w:t xml:space="preserve">Clinical Immunology Unit, </w:t>
      </w:r>
      <w:r w:rsidR="001D20DB">
        <w:rPr>
          <w:i/>
          <w:iCs/>
        </w:rPr>
        <w:t>Assiut</w:t>
      </w:r>
      <w:r>
        <w:rPr>
          <w:i/>
          <w:iCs/>
        </w:rPr>
        <w:t xml:space="preserve"> </w:t>
      </w:r>
      <w:r w:rsidR="001D20DB">
        <w:rPr>
          <w:i/>
          <w:iCs/>
        </w:rPr>
        <w:t>University</w:t>
      </w:r>
      <w:r>
        <w:rPr>
          <w:i/>
          <w:iCs/>
        </w:rPr>
        <w:t xml:space="preserve"> </w:t>
      </w:r>
      <w:r w:rsidR="001D20DB">
        <w:rPr>
          <w:i/>
          <w:iCs/>
        </w:rPr>
        <w:t>Hospital</w:t>
      </w:r>
    </w:p>
    <w:p w:rsidR="001D20DB" w:rsidRPr="00AD70BA" w:rsidRDefault="001D20DB" w:rsidP="001D20DB">
      <w:pPr>
        <w:ind w:right="-475"/>
        <w:jc w:val="center"/>
        <w:rPr>
          <w:i/>
          <w:iCs/>
        </w:rPr>
      </w:pPr>
      <w:r>
        <w:rPr>
          <w:i/>
          <w:iCs/>
        </w:rPr>
        <w:t>Faculty of medicin</w:t>
      </w:r>
      <w:r w:rsidR="004463DB">
        <w:rPr>
          <w:i/>
          <w:iCs/>
        </w:rPr>
        <w:t>e</w:t>
      </w:r>
      <w:r>
        <w:rPr>
          <w:i/>
          <w:iCs/>
        </w:rPr>
        <w:t xml:space="preserve"> 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</w:rPr>
            <w:t>Assiut</w:t>
          </w:r>
        </w:smartTag>
        <w:r>
          <w:rPr>
            <w:i/>
            <w:iCs/>
          </w:rPr>
          <w:t xml:space="preserve">, </w:t>
        </w:r>
        <w:smartTag w:uri="urn:schemas-microsoft-com:office:smarttags" w:element="country-region">
          <w:r>
            <w:rPr>
              <w:i/>
              <w:iCs/>
            </w:rPr>
            <w:t>Egypt</w:t>
          </w:r>
        </w:smartTag>
      </w:smartTag>
      <w:r>
        <w:t>(71516)</w:t>
      </w:r>
    </w:p>
    <w:p w:rsidR="001D20DB" w:rsidRDefault="00F3389D" w:rsidP="000411A5">
      <w:pPr>
        <w:ind w:left="360" w:right="-334"/>
        <w:jc w:val="center"/>
      </w:pPr>
      <w:r>
        <w:t>Phone: +2088/21</w:t>
      </w:r>
      <w:r w:rsidR="000411A5">
        <w:t>48827</w:t>
      </w:r>
      <w:r w:rsidR="001D20DB">
        <w:t xml:space="preserve"> (Home)</w:t>
      </w:r>
    </w:p>
    <w:p w:rsidR="00841F2D" w:rsidRDefault="00F3389D" w:rsidP="000411A5">
      <w:pPr>
        <w:ind w:left="360" w:right="-334"/>
        <w:jc w:val="center"/>
      </w:pPr>
      <w:r>
        <w:t>Mobile: +2010</w:t>
      </w:r>
      <w:r w:rsidR="000411A5">
        <w:t>66100185</w:t>
      </w:r>
    </w:p>
    <w:p w:rsidR="001D20DB" w:rsidRDefault="001D20DB" w:rsidP="001D20DB">
      <w:pPr>
        <w:ind w:left="360" w:right="-334"/>
        <w:jc w:val="center"/>
      </w:pPr>
      <w:r>
        <w:t xml:space="preserve">  Fax: +2-088/</w:t>
      </w:r>
      <w:r w:rsidRPr="003C5314">
        <w:t>233-3327</w:t>
      </w:r>
    </w:p>
    <w:p w:rsidR="001D20DB" w:rsidRPr="00830460" w:rsidRDefault="00F3389D" w:rsidP="000411A5">
      <w:pPr>
        <w:ind w:left="360" w:right="-334"/>
        <w:jc w:val="center"/>
        <w:rPr>
          <w:lang w:val="en-US"/>
        </w:rPr>
      </w:pPr>
      <w:r>
        <w:rPr>
          <w:lang w:val="en-US"/>
        </w:rPr>
        <w:t xml:space="preserve">E-mail: </w:t>
      </w:r>
      <w:r w:rsidR="000411A5">
        <w:rPr>
          <w:lang w:val="en-US"/>
        </w:rPr>
        <w:t>dodonigma</w:t>
      </w:r>
      <w:r w:rsidR="001D20DB" w:rsidRPr="00830460">
        <w:rPr>
          <w:lang w:val="en-US"/>
        </w:rPr>
        <w:t>@yahoo.com</w:t>
      </w:r>
    </w:p>
    <w:sectPr w:rsidR="001D20DB" w:rsidRPr="00830460" w:rsidSect="007C46A6">
      <w:type w:val="continuous"/>
      <w:pgSz w:w="12240" w:h="15840"/>
      <w:pgMar w:top="1728" w:right="1440" w:bottom="1728" w:left="144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93" w:rsidRDefault="00E67493" w:rsidP="007C46A6">
      <w:pPr>
        <w:spacing w:after="0" w:line="240" w:lineRule="auto"/>
      </w:pPr>
      <w:r>
        <w:separator/>
      </w:r>
    </w:p>
  </w:endnote>
  <w:endnote w:type="continuationSeparator" w:id="1">
    <w:p w:rsidR="00E67493" w:rsidRDefault="00E67493" w:rsidP="007C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8C" w:rsidRDefault="007A6A48">
    <w:pPr>
      <w:pStyle w:val="Footer"/>
      <w:framePr w:wrap="around" w:vAnchor="text" w:hAnchor="margin" w:xAlign="center" w:y="1"/>
      <w:rPr>
        <w:rStyle w:val="PageNumber"/>
        <w:rFonts w:cs="CG Times"/>
      </w:rPr>
    </w:pPr>
    <w:r>
      <w:rPr>
        <w:rStyle w:val="PageNumber"/>
      </w:rPr>
      <w:fldChar w:fldCharType="begin"/>
    </w:r>
    <w:r w:rsidR="001D20DB">
      <w:rPr>
        <w:rStyle w:val="PageNumber"/>
        <w:rFonts w:cs="CG Times"/>
      </w:rPr>
      <w:instrText xml:space="preserve">PAGE  </w:instrText>
    </w:r>
    <w:r>
      <w:rPr>
        <w:rStyle w:val="PageNumber"/>
      </w:rPr>
      <w:fldChar w:fldCharType="end"/>
    </w:r>
  </w:p>
  <w:p w:rsidR="0095268C" w:rsidRDefault="00E67493">
    <w:pPr>
      <w:pStyle w:val="Footer"/>
      <w:rPr>
        <w:rFonts w:cs="CG Tim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8C" w:rsidRDefault="007A6A48">
    <w:pPr>
      <w:pStyle w:val="Footer"/>
      <w:framePr w:wrap="around" w:vAnchor="text" w:hAnchor="margin" w:xAlign="center" w:y="1"/>
      <w:rPr>
        <w:rStyle w:val="PageNumber"/>
        <w:rFonts w:cs="CG Times"/>
      </w:rPr>
    </w:pPr>
    <w:r>
      <w:rPr>
        <w:rStyle w:val="PageNumber"/>
      </w:rPr>
      <w:fldChar w:fldCharType="begin"/>
    </w:r>
    <w:r w:rsidR="001D20DB">
      <w:rPr>
        <w:rStyle w:val="PageNumber"/>
        <w:rFonts w:cs="CG Times"/>
      </w:rPr>
      <w:instrText xml:space="preserve">PAGE  </w:instrText>
    </w:r>
    <w:r>
      <w:rPr>
        <w:rStyle w:val="PageNumber"/>
      </w:rPr>
      <w:fldChar w:fldCharType="separate"/>
    </w:r>
    <w:r w:rsidR="004A2164">
      <w:rPr>
        <w:rStyle w:val="PageNumber"/>
        <w:noProof/>
      </w:rPr>
      <w:t>6</w:t>
    </w:r>
    <w:r>
      <w:rPr>
        <w:rStyle w:val="PageNumber"/>
      </w:rPr>
      <w:fldChar w:fldCharType="end"/>
    </w:r>
  </w:p>
  <w:p w:rsidR="0095268C" w:rsidRDefault="00E67493">
    <w:pPr>
      <w:pStyle w:val="Footer"/>
      <w:rPr>
        <w:rFonts w:cs="CG Tim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93" w:rsidRDefault="00E67493" w:rsidP="007C46A6">
      <w:pPr>
        <w:spacing w:after="0" w:line="240" w:lineRule="auto"/>
      </w:pPr>
      <w:r>
        <w:separator/>
      </w:r>
    </w:p>
  </w:footnote>
  <w:footnote w:type="continuationSeparator" w:id="1">
    <w:p w:rsidR="00E67493" w:rsidRDefault="00E67493" w:rsidP="007C4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0C8340"/>
    <w:lvl w:ilvl="0">
      <w:numFmt w:val="decimal"/>
      <w:lvlText w:val="*"/>
      <w:lvlJc w:val="left"/>
    </w:lvl>
  </w:abstractNum>
  <w:abstractNum w:abstractNumId="1">
    <w:nsid w:val="116F76D0"/>
    <w:multiLevelType w:val="hybridMultilevel"/>
    <w:tmpl w:val="B73C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B2DCD"/>
    <w:multiLevelType w:val="hybridMultilevel"/>
    <w:tmpl w:val="0AEC4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771A4"/>
    <w:multiLevelType w:val="hybridMultilevel"/>
    <w:tmpl w:val="EE82A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BB179B"/>
    <w:multiLevelType w:val="hybridMultilevel"/>
    <w:tmpl w:val="502658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2731A87"/>
    <w:multiLevelType w:val="hybridMultilevel"/>
    <w:tmpl w:val="FB2C86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63A8C"/>
    <w:multiLevelType w:val="hybridMultilevel"/>
    <w:tmpl w:val="6CF21D62"/>
    <w:lvl w:ilvl="0" w:tplc="9E780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508F8"/>
    <w:multiLevelType w:val="multilevel"/>
    <w:tmpl w:val="7D9C3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irohaFullWidth"/>
      <w:lvlText w:val="o"/>
      <w:lvlJc w:val="righ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8">
    <w:nsid w:val="4B4F64D1"/>
    <w:multiLevelType w:val="multilevel"/>
    <w:tmpl w:val="A75E6E34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irohaFullWidth"/>
      <w:lvlText w:val="o"/>
      <w:lvlJc w:val="righ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9">
    <w:nsid w:val="4D404D1B"/>
    <w:multiLevelType w:val="hybridMultilevel"/>
    <w:tmpl w:val="E5C6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1108D"/>
    <w:multiLevelType w:val="hybridMultilevel"/>
    <w:tmpl w:val="6024E32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1B94935"/>
    <w:multiLevelType w:val="multilevel"/>
    <w:tmpl w:val="7CA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75C1D"/>
    <w:multiLevelType w:val="hybridMultilevel"/>
    <w:tmpl w:val="3788A4F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68303D17"/>
    <w:multiLevelType w:val="multilevel"/>
    <w:tmpl w:val="C028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3717C"/>
    <w:multiLevelType w:val="hybridMultilevel"/>
    <w:tmpl w:val="071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righ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5E"/>
    <w:rsid w:val="0001407F"/>
    <w:rsid w:val="000140A4"/>
    <w:rsid w:val="00030BF2"/>
    <w:rsid w:val="00033F33"/>
    <w:rsid w:val="000411A5"/>
    <w:rsid w:val="000514DE"/>
    <w:rsid w:val="000535FC"/>
    <w:rsid w:val="0008220F"/>
    <w:rsid w:val="00085AB6"/>
    <w:rsid w:val="00085DC1"/>
    <w:rsid w:val="000861A3"/>
    <w:rsid w:val="00094D12"/>
    <w:rsid w:val="000B7F54"/>
    <w:rsid w:val="000C2BE9"/>
    <w:rsid w:val="000D2A29"/>
    <w:rsid w:val="000E0B8F"/>
    <w:rsid w:val="000E1831"/>
    <w:rsid w:val="000F0CAD"/>
    <w:rsid w:val="000F1547"/>
    <w:rsid w:val="000F4E00"/>
    <w:rsid w:val="00100E6B"/>
    <w:rsid w:val="0012503B"/>
    <w:rsid w:val="0013753E"/>
    <w:rsid w:val="0014013B"/>
    <w:rsid w:val="00144868"/>
    <w:rsid w:val="00155465"/>
    <w:rsid w:val="0016161D"/>
    <w:rsid w:val="00176DF4"/>
    <w:rsid w:val="00190BF3"/>
    <w:rsid w:val="001A5C1F"/>
    <w:rsid w:val="001A63C0"/>
    <w:rsid w:val="001C29C5"/>
    <w:rsid w:val="001C5D5C"/>
    <w:rsid w:val="001C7EAB"/>
    <w:rsid w:val="001D20DB"/>
    <w:rsid w:val="001D7900"/>
    <w:rsid w:val="001E3607"/>
    <w:rsid w:val="00207BBA"/>
    <w:rsid w:val="002477B5"/>
    <w:rsid w:val="00265993"/>
    <w:rsid w:val="002700E6"/>
    <w:rsid w:val="00282266"/>
    <w:rsid w:val="002A75AD"/>
    <w:rsid w:val="002C5C5F"/>
    <w:rsid w:val="002E4407"/>
    <w:rsid w:val="002E5264"/>
    <w:rsid w:val="002E6C54"/>
    <w:rsid w:val="0031171F"/>
    <w:rsid w:val="00324179"/>
    <w:rsid w:val="00336080"/>
    <w:rsid w:val="003852C6"/>
    <w:rsid w:val="003A34EC"/>
    <w:rsid w:val="003A7232"/>
    <w:rsid w:val="003B1EE9"/>
    <w:rsid w:val="003B4FBB"/>
    <w:rsid w:val="003E16D1"/>
    <w:rsid w:val="003E1B74"/>
    <w:rsid w:val="003F6A1F"/>
    <w:rsid w:val="003F7DED"/>
    <w:rsid w:val="004063F8"/>
    <w:rsid w:val="00407B63"/>
    <w:rsid w:val="00411FC4"/>
    <w:rsid w:val="004225F3"/>
    <w:rsid w:val="00437C5A"/>
    <w:rsid w:val="00446390"/>
    <w:rsid w:val="004463DB"/>
    <w:rsid w:val="00453331"/>
    <w:rsid w:val="0046465C"/>
    <w:rsid w:val="00471A5F"/>
    <w:rsid w:val="00477100"/>
    <w:rsid w:val="00487EAD"/>
    <w:rsid w:val="00497EB3"/>
    <w:rsid w:val="004A2164"/>
    <w:rsid w:val="004A69F6"/>
    <w:rsid w:val="004C7366"/>
    <w:rsid w:val="004D54B7"/>
    <w:rsid w:val="004E6E61"/>
    <w:rsid w:val="0050733F"/>
    <w:rsid w:val="00513990"/>
    <w:rsid w:val="005208CA"/>
    <w:rsid w:val="00537BA3"/>
    <w:rsid w:val="00537D1B"/>
    <w:rsid w:val="00541B3F"/>
    <w:rsid w:val="0054308D"/>
    <w:rsid w:val="005456DD"/>
    <w:rsid w:val="00577528"/>
    <w:rsid w:val="0058753D"/>
    <w:rsid w:val="005A7A02"/>
    <w:rsid w:val="005B6DEC"/>
    <w:rsid w:val="005B7D21"/>
    <w:rsid w:val="005E1771"/>
    <w:rsid w:val="005F51B8"/>
    <w:rsid w:val="00622467"/>
    <w:rsid w:val="006262F1"/>
    <w:rsid w:val="0063106E"/>
    <w:rsid w:val="00634FA2"/>
    <w:rsid w:val="006410C7"/>
    <w:rsid w:val="00644838"/>
    <w:rsid w:val="006603E7"/>
    <w:rsid w:val="00663068"/>
    <w:rsid w:val="006661BE"/>
    <w:rsid w:val="00674088"/>
    <w:rsid w:val="00690159"/>
    <w:rsid w:val="006916A6"/>
    <w:rsid w:val="006A570C"/>
    <w:rsid w:val="006A5738"/>
    <w:rsid w:val="006C0B9C"/>
    <w:rsid w:val="006C435B"/>
    <w:rsid w:val="00703406"/>
    <w:rsid w:val="007230C5"/>
    <w:rsid w:val="007243FE"/>
    <w:rsid w:val="00765396"/>
    <w:rsid w:val="007823E7"/>
    <w:rsid w:val="00784781"/>
    <w:rsid w:val="007A6A48"/>
    <w:rsid w:val="007A7C40"/>
    <w:rsid w:val="007C46A6"/>
    <w:rsid w:val="007F547B"/>
    <w:rsid w:val="0082374C"/>
    <w:rsid w:val="008262FE"/>
    <w:rsid w:val="00830460"/>
    <w:rsid w:val="00830C5E"/>
    <w:rsid w:val="00841F2D"/>
    <w:rsid w:val="00844D2A"/>
    <w:rsid w:val="0084530B"/>
    <w:rsid w:val="00874D05"/>
    <w:rsid w:val="008902F6"/>
    <w:rsid w:val="0089331A"/>
    <w:rsid w:val="0089371D"/>
    <w:rsid w:val="008A6DCE"/>
    <w:rsid w:val="00913BC2"/>
    <w:rsid w:val="00927D90"/>
    <w:rsid w:val="0095068C"/>
    <w:rsid w:val="00983B06"/>
    <w:rsid w:val="00984690"/>
    <w:rsid w:val="00986322"/>
    <w:rsid w:val="009C7D70"/>
    <w:rsid w:val="009E1224"/>
    <w:rsid w:val="009E3B2A"/>
    <w:rsid w:val="00A22A88"/>
    <w:rsid w:val="00A25CD1"/>
    <w:rsid w:val="00A37283"/>
    <w:rsid w:val="00A53C9F"/>
    <w:rsid w:val="00AB7217"/>
    <w:rsid w:val="00AC06EB"/>
    <w:rsid w:val="00AD467D"/>
    <w:rsid w:val="00AE2AE7"/>
    <w:rsid w:val="00AE5A9B"/>
    <w:rsid w:val="00B11E70"/>
    <w:rsid w:val="00B335A1"/>
    <w:rsid w:val="00B42A7A"/>
    <w:rsid w:val="00B81435"/>
    <w:rsid w:val="00B93A33"/>
    <w:rsid w:val="00B97C93"/>
    <w:rsid w:val="00BB3DB6"/>
    <w:rsid w:val="00BD181E"/>
    <w:rsid w:val="00BE054E"/>
    <w:rsid w:val="00BE0B04"/>
    <w:rsid w:val="00BE5654"/>
    <w:rsid w:val="00BF0F3F"/>
    <w:rsid w:val="00C000E9"/>
    <w:rsid w:val="00C111A3"/>
    <w:rsid w:val="00C277A9"/>
    <w:rsid w:val="00C27E8A"/>
    <w:rsid w:val="00C44ABB"/>
    <w:rsid w:val="00C755D2"/>
    <w:rsid w:val="00C82457"/>
    <w:rsid w:val="00C83994"/>
    <w:rsid w:val="00CC08D8"/>
    <w:rsid w:val="00CC0D4E"/>
    <w:rsid w:val="00CC6FD6"/>
    <w:rsid w:val="00CF1E34"/>
    <w:rsid w:val="00D21D46"/>
    <w:rsid w:val="00D25544"/>
    <w:rsid w:val="00D46BB8"/>
    <w:rsid w:val="00D67644"/>
    <w:rsid w:val="00D67C8C"/>
    <w:rsid w:val="00DA3380"/>
    <w:rsid w:val="00DA46D2"/>
    <w:rsid w:val="00DB3807"/>
    <w:rsid w:val="00DB40E0"/>
    <w:rsid w:val="00DC2260"/>
    <w:rsid w:val="00DD5F99"/>
    <w:rsid w:val="00DD7698"/>
    <w:rsid w:val="00DE6599"/>
    <w:rsid w:val="00DF7E4E"/>
    <w:rsid w:val="00E10B73"/>
    <w:rsid w:val="00E114B8"/>
    <w:rsid w:val="00E47460"/>
    <w:rsid w:val="00E57395"/>
    <w:rsid w:val="00E67493"/>
    <w:rsid w:val="00E8266D"/>
    <w:rsid w:val="00E83AA9"/>
    <w:rsid w:val="00E84676"/>
    <w:rsid w:val="00EA0BD9"/>
    <w:rsid w:val="00EC15A1"/>
    <w:rsid w:val="00EC6321"/>
    <w:rsid w:val="00EC653B"/>
    <w:rsid w:val="00EC681E"/>
    <w:rsid w:val="00ED0736"/>
    <w:rsid w:val="00EF728E"/>
    <w:rsid w:val="00F3389D"/>
    <w:rsid w:val="00F37C8E"/>
    <w:rsid w:val="00F4006D"/>
    <w:rsid w:val="00F40912"/>
    <w:rsid w:val="00F4102C"/>
    <w:rsid w:val="00F679A9"/>
    <w:rsid w:val="00F77F2C"/>
    <w:rsid w:val="00F90438"/>
    <w:rsid w:val="00FA38B5"/>
    <w:rsid w:val="00FA4ABF"/>
    <w:rsid w:val="00FB3DF5"/>
    <w:rsid w:val="00FC340F"/>
    <w:rsid w:val="00FC4BCE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7"/>
  </w:style>
  <w:style w:type="paragraph" w:styleId="Heading2">
    <w:name w:val="heading 2"/>
    <w:basedOn w:val="Normal"/>
    <w:next w:val="Normal"/>
    <w:link w:val="Heading2Char"/>
    <w:qFormat/>
    <w:rsid w:val="001D20DB"/>
    <w:pPr>
      <w:keepNext/>
      <w:spacing w:after="0" w:line="240" w:lineRule="auto"/>
      <w:outlineLvl w:val="1"/>
    </w:pPr>
    <w:rPr>
      <w:rFonts w:ascii="CG Times" w:eastAsia="Times New Roman" w:hAnsi="CG Times" w:cs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">
    <w:name w:val="lk"/>
    <w:basedOn w:val="DefaultParagraphFont"/>
    <w:rsid w:val="003B4FBB"/>
  </w:style>
  <w:style w:type="character" w:customStyle="1" w:styleId="emphb">
    <w:name w:val="emph_b"/>
    <w:basedOn w:val="DefaultParagraphFont"/>
    <w:rsid w:val="003B4FBB"/>
  </w:style>
  <w:style w:type="paragraph" w:styleId="NormalWeb">
    <w:name w:val="Normal (Web)"/>
    <w:basedOn w:val="Normal"/>
    <w:uiPriority w:val="99"/>
    <w:unhideWhenUsed/>
    <w:rsid w:val="003B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mphi">
    <w:name w:val="emph_i"/>
    <w:basedOn w:val="DefaultParagraphFont"/>
    <w:rsid w:val="003B4FBB"/>
  </w:style>
  <w:style w:type="paragraph" w:customStyle="1" w:styleId="yiv9831856660msonormal">
    <w:name w:val="yiv9831856660msonormal"/>
    <w:basedOn w:val="Normal"/>
    <w:rsid w:val="000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D20DB"/>
    <w:rPr>
      <w:rFonts w:ascii="CG Times" w:eastAsia="Times New Roman" w:hAnsi="CG Times" w:cs="Times New Roman"/>
      <w:b/>
      <w:bCs/>
      <w:sz w:val="24"/>
      <w:szCs w:val="24"/>
      <w:u w:val="single"/>
      <w:lang w:val="en-US"/>
    </w:rPr>
  </w:style>
  <w:style w:type="paragraph" w:styleId="Subtitle">
    <w:name w:val="Subtitle"/>
    <w:basedOn w:val="Normal"/>
    <w:link w:val="SubtitleChar"/>
    <w:qFormat/>
    <w:rsid w:val="001D20DB"/>
    <w:pPr>
      <w:spacing w:after="0" w:line="240" w:lineRule="auto"/>
      <w:jc w:val="center"/>
    </w:pPr>
    <w:rPr>
      <w:rFonts w:ascii="CG Times" w:eastAsia="Times New Roman" w:hAnsi="CG Times" w:cs="Times New Roman"/>
      <w:b/>
      <w:bCs/>
      <w:cap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1D20DB"/>
    <w:rPr>
      <w:rFonts w:ascii="CG Times" w:eastAsia="Times New Roman" w:hAnsi="CG Times" w:cs="Times New Roman"/>
      <w:b/>
      <w:bCs/>
      <w:caps/>
      <w:sz w:val="24"/>
      <w:szCs w:val="24"/>
      <w:lang w:val="en-US"/>
    </w:rPr>
  </w:style>
  <w:style w:type="paragraph" w:styleId="Footer">
    <w:name w:val="footer"/>
    <w:basedOn w:val="Normal"/>
    <w:link w:val="FooterChar"/>
    <w:rsid w:val="001D20DB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D20DB"/>
    <w:rPr>
      <w:rFonts w:ascii="CG Times" w:eastAsia="Times New Roman" w:hAnsi="CG Time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D20DB"/>
  </w:style>
  <w:style w:type="paragraph" w:styleId="BodyText2">
    <w:name w:val="Body Text 2"/>
    <w:basedOn w:val="Normal"/>
    <w:link w:val="BodyText2Char"/>
    <w:rsid w:val="001D20DB"/>
    <w:pPr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D20DB"/>
    <w:rPr>
      <w:rFonts w:ascii="Times New Roman" w:eastAsia="Times New Roman" w:hAnsi="Times New Roman" w:cs="Times New Roman"/>
      <w:b/>
      <w:bCs/>
      <w:snapToGrid w:val="0"/>
      <w:sz w:val="24"/>
      <w:szCs w:val="24"/>
      <w:lang w:val="en-US"/>
    </w:rPr>
  </w:style>
  <w:style w:type="character" w:styleId="Hyperlink">
    <w:name w:val="Hyperlink"/>
    <w:basedOn w:val="DefaultParagraphFont"/>
    <w:rsid w:val="001D20DB"/>
    <w:rPr>
      <w:color w:val="0000FF"/>
      <w:u w:val="single"/>
    </w:rPr>
  </w:style>
  <w:style w:type="character" w:styleId="HTMLTypewriter">
    <w:name w:val="HTML Typewriter"/>
    <w:basedOn w:val="DefaultParagraphFont"/>
    <w:rsid w:val="001D20DB"/>
    <w:rPr>
      <w:rFonts w:ascii="Arial Unicode MS" w:eastAsia="Arial Unicode MS"/>
      <w:sz w:val="24"/>
      <w:szCs w:val="24"/>
    </w:rPr>
  </w:style>
  <w:style w:type="paragraph" w:styleId="BodyTextIndent3">
    <w:name w:val="Body Text Indent 3"/>
    <w:basedOn w:val="Normal"/>
    <w:link w:val="BodyTextIndent3Char"/>
    <w:rsid w:val="001D20DB"/>
    <w:pPr>
      <w:spacing w:after="0" w:line="240" w:lineRule="auto"/>
      <w:ind w:left="720"/>
      <w:jc w:val="both"/>
    </w:pPr>
    <w:rPr>
      <w:rFonts w:ascii="CG Times" w:eastAsia="Times New Roman" w:hAnsi="CG Times" w:cs="Times New Roman"/>
      <w:color w:val="0000FF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D20DB"/>
    <w:rPr>
      <w:rFonts w:ascii="CG Times" w:eastAsia="Times New Roman" w:hAnsi="CG Times" w:cs="Times New Roman"/>
      <w:color w:val="0000F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50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1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4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1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4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8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5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temad_yass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kboul_pathology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Rabab Ahmed A. Mohammed</dc:creator>
  <cp:lastModifiedBy>hp2015</cp:lastModifiedBy>
  <cp:revision>80</cp:revision>
  <dcterms:created xsi:type="dcterms:W3CDTF">2014-02-03T20:49:00Z</dcterms:created>
  <dcterms:modified xsi:type="dcterms:W3CDTF">2018-04-11T18:24:00Z</dcterms:modified>
</cp:coreProperties>
</file>